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258E1" w14:textId="587FF144" w:rsidR="009F2284" w:rsidRPr="00020423" w:rsidRDefault="009F2284" w:rsidP="001B3EB1">
      <w:pPr>
        <w:jc w:val="center"/>
        <w:rPr>
          <w:b/>
          <w:bCs/>
          <w:sz w:val="28"/>
          <w:szCs w:val="28"/>
          <w:u w:val="single"/>
        </w:rPr>
      </w:pPr>
      <w:r w:rsidRPr="00E818B8">
        <w:rPr>
          <w:b/>
          <w:bCs/>
          <w:sz w:val="28"/>
          <w:szCs w:val="28"/>
          <w:u w:val="single"/>
        </w:rPr>
        <w:t>COMMUNIQU</w:t>
      </w:r>
      <w:r w:rsidR="00706E58">
        <w:rPr>
          <w:b/>
          <w:bCs/>
          <w:sz w:val="28"/>
          <w:szCs w:val="28"/>
          <w:u w:val="single"/>
        </w:rPr>
        <w:t>E</w:t>
      </w:r>
      <w:r w:rsidRPr="00E818B8">
        <w:rPr>
          <w:b/>
          <w:bCs/>
          <w:sz w:val="28"/>
          <w:szCs w:val="28"/>
          <w:u w:val="single"/>
        </w:rPr>
        <w:t xml:space="preserve"> DE PRESSE</w:t>
      </w:r>
    </w:p>
    <w:p w14:paraId="0F66597E" w14:textId="77777777" w:rsidR="00E818B8" w:rsidRDefault="00E818B8" w:rsidP="006F654A">
      <w:pPr>
        <w:jc w:val="center"/>
        <w:rPr>
          <w:b/>
          <w:bCs/>
          <w:color w:val="C00000"/>
        </w:rPr>
      </w:pPr>
    </w:p>
    <w:p w14:paraId="24D569EB" w14:textId="54E5CFEB" w:rsidR="00DC6717" w:rsidRPr="006D194B" w:rsidRDefault="000A3F0C" w:rsidP="006F654A">
      <w:pPr>
        <w:jc w:val="center"/>
        <w:rPr>
          <w:b/>
          <w:bCs/>
          <w:color w:val="C00000"/>
        </w:rPr>
      </w:pPr>
      <w:r>
        <w:rPr>
          <w:b/>
          <w:bCs/>
          <w:color w:val="C00000"/>
        </w:rPr>
        <w:t>L</w:t>
      </w:r>
      <w:r w:rsidR="00020423">
        <w:rPr>
          <w:b/>
          <w:bCs/>
          <w:color w:val="C00000"/>
        </w:rPr>
        <w:t>a</w:t>
      </w:r>
      <w:r w:rsidR="00E256B8" w:rsidRPr="006D194B">
        <w:rPr>
          <w:b/>
          <w:bCs/>
          <w:color w:val="C00000"/>
        </w:rPr>
        <w:t xml:space="preserve"> </w:t>
      </w:r>
      <w:r w:rsidR="00903C8E">
        <w:rPr>
          <w:b/>
          <w:bCs/>
          <w:color w:val="C00000"/>
        </w:rPr>
        <w:t>société</w:t>
      </w:r>
      <w:r w:rsidR="00903C8E" w:rsidRPr="006D194B">
        <w:rPr>
          <w:b/>
          <w:bCs/>
          <w:color w:val="C00000"/>
        </w:rPr>
        <w:t xml:space="preserve"> </w:t>
      </w:r>
      <w:r w:rsidR="00492B9A" w:rsidRPr="006D194B">
        <w:rPr>
          <w:b/>
          <w:bCs/>
          <w:color w:val="C00000"/>
        </w:rPr>
        <w:t>Ag</w:t>
      </w:r>
      <w:r w:rsidR="00C2088E">
        <w:rPr>
          <w:b/>
          <w:bCs/>
          <w:color w:val="C00000"/>
        </w:rPr>
        <w:t>d</w:t>
      </w:r>
      <w:r w:rsidR="00492B9A" w:rsidRPr="006D194B">
        <w:rPr>
          <w:b/>
          <w:bCs/>
          <w:color w:val="C00000"/>
        </w:rPr>
        <w:t>ata</w:t>
      </w:r>
      <w:r w:rsidR="00C2088E">
        <w:rPr>
          <w:b/>
          <w:bCs/>
          <w:color w:val="C00000"/>
        </w:rPr>
        <w:t>h</w:t>
      </w:r>
      <w:r w:rsidR="00492B9A" w:rsidRPr="006D194B">
        <w:rPr>
          <w:b/>
          <w:bCs/>
          <w:color w:val="C00000"/>
        </w:rPr>
        <w:t>ub</w:t>
      </w:r>
      <w:r w:rsidR="00492B9A" w:rsidRPr="006D194B">
        <w:rPr>
          <w:color w:val="C00000"/>
        </w:rPr>
        <w:t xml:space="preserve"> </w:t>
      </w:r>
      <w:r w:rsidR="00E256B8" w:rsidRPr="006D194B">
        <w:rPr>
          <w:b/>
          <w:bCs/>
          <w:color w:val="C00000"/>
        </w:rPr>
        <w:t>lève</w:t>
      </w:r>
      <w:r w:rsidR="00307ABB" w:rsidRPr="006D194B">
        <w:rPr>
          <w:b/>
          <w:bCs/>
          <w:color w:val="C00000"/>
        </w:rPr>
        <w:t xml:space="preserve"> 2,5M€</w:t>
      </w:r>
      <w:r w:rsidR="00E256B8" w:rsidRPr="006D194B">
        <w:rPr>
          <w:b/>
          <w:bCs/>
          <w:color w:val="C00000"/>
        </w:rPr>
        <w:t xml:space="preserve"> de fonds propres </w:t>
      </w:r>
      <w:r w:rsidR="006D194B">
        <w:rPr>
          <w:b/>
          <w:bCs/>
          <w:color w:val="C00000"/>
        </w:rPr>
        <w:br/>
      </w:r>
      <w:r w:rsidR="00E256B8" w:rsidRPr="006D194B">
        <w:rPr>
          <w:b/>
          <w:bCs/>
          <w:color w:val="C00000"/>
        </w:rPr>
        <w:t>auprès d’</w:t>
      </w:r>
      <w:r w:rsidR="00307ABB" w:rsidRPr="006D194B">
        <w:rPr>
          <w:b/>
          <w:bCs/>
          <w:color w:val="C00000"/>
        </w:rPr>
        <w:t>API-A</w:t>
      </w:r>
      <w:r w:rsidR="00492B9A" w:rsidRPr="006D194B">
        <w:rPr>
          <w:b/>
          <w:bCs/>
          <w:color w:val="C00000"/>
        </w:rPr>
        <w:t>gro</w:t>
      </w:r>
      <w:r w:rsidR="00307ABB" w:rsidRPr="006D194B">
        <w:rPr>
          <w:b/>
          <w:bCs/>
          <w:color w:val="C00000"/>
        </w:rPr>
        <w:t xml:space="preserve"> et</w:t>
      </w:r>
      <w:r w:rsidR="00A0612D" w:rsidRPr="006D194B">
        <w:rPr>
          <w:b/>
          <w:bCs/>
          <w:color w:val="C00000"/>
        </w:rPr>
        <w:t xml:space="preserve"> de</w:t>
      </w:r>
      <w:r w:rsidR="00307ABB" w:rsidRPr="006D194B">
        <w:rPr>
          <w:b/>
          <w:bCs/>
          <w:color w:val="C00000"/>
        </w:rPr>
        <w:t xml:space="preserve"> la </w:t>
      </w:r>
      <w:r w:rsidR="00FD5E24" w:rsidRPr="006D194B">
        <w:rPr>
          <w:b/>
          <w:bCs/>
          <w:color w:val="C00000"/>
        </w:rPr>
        <w:t>Banque des Territoires</w:t>
      </w:r>
      <w:r w:rsidR="00492B9A" w:rsidRPr="006D194B">
        <w:rPr>
          <w:b/>
          <w:bCs/>
          <w:color w:val="C00000"/>
        </w:rPr>
        <w:t>,</w:t>
      </w:r>
      <w:r w:rsidR="00E256B8" w:rsidRPr="006D194B">
        <w:rPr>
          <w:b/>
          <w:bCs/>
          <w:color w:val="C00000"/>
        </w:rPr>
        <w:t xml:space="preserve"> </w:t>
      </w:r>
      <w:r w:rsidR="00ED4DB9">
        <w:rPr>
          <w:b/>
          <w:bCs/>
          <w:color w:val="C00000"/>
        </w:rPr>
        <w:t>pour</w:t>
      </w:r>
      <w:r w:rsidR="00E256B8" w:rsidRPr="006D194B">
        <w:rPr>
          <w:b/>
          <w:bCs/>
          <w:color w:val="C00000"/>
        </w:rPr>
        <w:t xml:space="preserve"> doter la France et l’Europe d’un outil de souveraineté numérique</w:t>
      </w:r>
      <w:r w:rsidR="008B0553" w:rsidRPr="006D194B">
        <w:rPr>
          <w:b/>
          <w:bCs/>
          <w:color w:val="C00000"/>
        </w:rPr>
        <w:t xml:space="preserve"> dans le </w:t>
      </w:r>
      <w:r w:rsidR="00747B0B" w:rsidRPr="006D194B">
        <w:rPr>
          <w:b/>
          <w:bCs/>
          <w:color w:val="C00000"/>
        </w:rPr>
        <w:t xml:space="preserve">secteur </w:t>
      </w:r>
      <w:r w:rsidR="008B0553" w:rsidRPr="006D194B">
        <w:rPr>
          <w:b/>
          <w:bCs/>
          <w:color w:val="C00000"/>
        </w:rPr>
        <w:t>de l’agriculture</w:t>
      </w:r>
      <w:r w:rsidR="00723B30" w:rsidRPr="006D194B">
        <w:rPr>
          <w:b/>
          <w:bCs/>
          <w:color w:val="C00000"/>
        </w:rPr>
        <w:t>.</w:t>
      </w:r>
    </w:p>
    <w:p w14:paraId="65ACEBAE" w14:textId="77777777" w:rsidR="00023C80" w:rsidRDefault="00023C80" w:rsidP="004F388C">
      <w:pPr>
        <w:jc w:val="right"/>
      </w:pPr>
    </w:p>
    <w:p w14:paraId="5278CBC1" w14:textId="1A45C057" w:rsidR="00F23819" w:rsidRDefault="0023321F" w:rsidP="005912DC">
      <w:pPr>
        <w:jc w:val="both"/>
      </w:pPr>
      <w:r>
        <w:rPr>
          <w:b/>
          <w:bCs/>
          <w:i/>
          <w:iCs/>
        </w:rPr>
        <w:t xml:space="preserve">PARIS, le 4 novembre 2020 - </w:t>
      </w:r>
      <w:r w:rsidR="009F2284" w:rsidRPr="00ED4DB9">
        <w:rPr>
          <w:b/>
          <w:bCs/>
          <w:i/>
          <w:iCs/>
        </w:rPr>
        <w:t>Le secteur agricole français se voit doté d’un nouvel outil pour favoriser et accélérer sa transition numérique </w:t>
      </w:r>
      <w:r w:rsidR="00F23819">
        <w:rPr>
          <w:b/>
          <w:bCs/>
          <w:i/>
          <w:iCs/>
        </w:rPr>
        <w:t>tout en</w:t>
      </w:r>
      <w:r w:rsidR="009F2284" w:rsidRPr="00ED4DB9">
        <w:rPr>
          <w:b/>
          <w:bCs/>
          <w:i/>
          <w:iCs/>
        </w:rPr>
        <w:t xml:space="preserve"> valoris</w:t>
      </w:r>
      <w:r w:rsidR="00F23819">
        <w:rPr>
          <w:b/>
          <w:bCs/>
          <w:i/>
          <w:iCs/>
        </w:rPr>
        <w:t>ant</w:t>
      </w:r>
      <w:r w:rsidR="009F2284" w:rsidRPr="00ED4DB9">
        <w:rPr>
          <w:b/>
          <w:bCs/>
          <w:i/>
          <w:iCs/>
        </w:rPr>
        <w:t xml:space="preserve"> les données agricoles.</w:t>
      </w:r>
      <w:r w:rsidR="009F2284" w:rsidRPr="00D47D2D">
        <w:t xml:space="preserve"> </w:t>
      </w:r>
    </w:p>
    <w:p w14:paraId="5A7A4B49" w14:textId="1ED802FC" w:rsidR="005912DC" w:rsidRDefault="005912DC" w:rsidP="005912DC">
      <w:pPr>
        <w:jc w:val="both"/>
      </w:pPr>
      <w:r>
        <w:rPr>
          <w:b/>
          <w:bCs/>
          <w:i/>
          <w:iCs/>
        </w:rPr>
        <w:t xml:space="preserve">La société </w:t>
      </w:r>
      <w:r w:rsidRPr="002B7AEB">
        <w:rPr>
          <w:b/>
          <w:bCs/>
          <w:i/>
          <w:iCs/>
        </w:rPr>
        <w:t xml:space="preserve">Agdatahub, </w:t>
      </w:r>
      <w:r w:rsidR="009F2284">
        <w:rPr>
          <w:b/>
          <w:bCs/>
          <w:i/>
          <w:iCs/>
        </w:rPr>
        <w:t xml:space="preserve">nouvellement créée et </w:t>
      </w:r>
      <w:r w:rsidRPr="002B7AEB">
        <w:rPr>
          <w:b/>
          <w:bCs/>
          <w:i/>
          <w:iCs/>
        </w:rPr>
        <w:t xml:space="preserve">détenue majoritairement par les acteurs agricoles rassemblés </w:t>
      </w:r>
      <w:r w:rsidR="009F2284" w:rsidRPr="002B7AEB">
        <w:rPr>
          <w:b/>
          <w:bCs/>
          <w:i/>
          <w:iCs/>
        </w:rPr>
        <w:t>au sein d’API</w:t>
      </w:r>
      <w:r w:rsidRPr="002B7AEB">
        <w:rPr>
          <w:b/>
          <w:bCs/>
          <w:i/>
          <w:iCs/>
        </w:rPr>
        <w:t xml:space="preserve">-Agro, </w:t>
      </w:r>
      <w:r w:rsidR="000704EC">
        <w:rPr>
          <w:b/>
          <w:bCs/>
          <w:i/>
          <w:iCs/>
        </w:rPr>
        <w:t>opère</w:t>
      </w:r>
      <w:r w:rsidRPr="00107881">
        <w:rPr>
          <w:b/>
          <w:bCs/>
          <w:i/>
          <w:iCs/>
        </w:rPr>
        <w:t xml:space="preserve"> les activités de plateforme Saas (Software as a Service) </w:t>
      </w:r>
      <w:r w:rsidR="000704EC">
        <w:rPr>
          <w:b/>
          <w:bCs/>
          <w:i/>
          <w:iCs/>
        </w:rPr>
        <w:t xml:space="preserve">permettant </w:t>
      </w:r>
      <w:r w:rsidRPr="00107881">
        <w:rPr>
          <w:b/>
          <w:bCs/>
          <w:i/>
          <w:iCs/>
        </w:rPr>
        <w:t>aux acteurs de l’écosystème d’échanger</w:t>
      </w:r>
      <w:r w:rsidR="00020423">
        <w:rPr>
          <w:b/>
          <w:bCs/>
          <w:i/>
          <w:iCs/>
        </w:rPr>
        <w:t xml:space="preserve"> et</w:t>
      </w:r>
      <w:r w:rsidRPr="00107881">
        <w:rPr>
          <w:b/>
          <w:bCs/>
          <w:i/>
          <w:iCs/>
        </w:rPr>
        <w:t xml:space="preserve"> de valoriser leurs données agricoles</w:t>
      </w:r>
      <w:r w:rsidR="00020423">
        <w:rPr>
          <w:b/>
          <w:bCs/>
          <w:i/>
          <w:iCs/>
        </w:rPr>
        <w:t xml:space="preserve"> en toute sécurité</w:t>
      </w:r>
      <w:r w:rsidRPr="00107881">
        <w:rPr>
          <w:b/>
          <w:bCs/>
          <w:i/>
          <w:iCs/>
        </w:rPr>
        <w:t>.</w:t>
      </w:r>
      <w:r w:rsidR="009F2284" w:rsidRPr="009F2284">
        <w:rPr>
          <w:b/>
          <w:bCs/>
          <w:i/>
          <w:iCs/>
        </w:rPr>
        <w:t xml:space="preserve"> </w:t>
      </w:r>
      <w:r w:rsidR="009F2284">
        <w:rPr>
          <w:b/>
          <w:bCs/>
          <w:i/>
          <w:iCs/>
        </w:rPr>
        <w:t xml:space="preserve">La </w:t>
      </w:r>
      <w:r w:rsidR="009F2284" w:rsidRPr="00107881">
        <w:rPr>
          <w:b/>
          <w:bCs/>
          <w:i/>
          <w:iCs/>
        </w:rPr>
        <w:t>levée de 2,5 M€, auprès d’API-Agro (et ses actionnaires historiques tous issus du secteur) et de la Banque des Territoires</w:t>
      </w:r>
      <w:r w:rsidR="009F2284">
        <w:rPr>
          <w:b/>
          <w:bCs/>
          <w:i/>
          <w:iCs/>
        </w:rPr>
        <w:t xml:space="preserve">, </w:t>
      </w:r>
      <w:r w:rsidR="009F2284" w:rsidRPr="009F2284">
        <w:rPr>
          <w:b/>
          <w:bCs/>
          <w:i/>
          <w:iCs/>
        </w:rPr>
        <w:t>permettr</w:t>
      </w:r>
      <w:r w:rsidR="009F2284">
        <w:rPr>
          <w:b/>
          <w:bCs/>
          <w:i/>
          <w:iCs/>
        </w:rPr>
        <w:t>a</w:t>
      </w:r>
      <w:r w:rsidR="009F2284" w:rsidRPr="009F2284">
        <w:rPr>
          <w:b/>
          <w:bCs/>
          <w:i/>
          <w:iCs/>
        </w:rPr>
        <w:t xml:space="preserve"> </w:t>
      </w:r>
      <w:r w:rsidR="009F2284">
        <w:rPr>
          <w:b/>
          <w:bCs/>
          <w:i/>
          <w:iCs/>
        </w:rPr>
        <w:t>d’</w:t>
      </w:r>
      <w:r w:rsidR="009F2284" w:rsidRPr="009F2284">
        <w:rPr>
          <w:b/>
          <w:bCs/>
          <w:i/>
          <w:iCs/>
        </w:rPr>
        <w:t>accélér</w:t>
      </w:r>
      <w:r w:rsidR="009F2284">
        <w:rPr>
          <w:b/>
          <w:bCs/>
          <w:i/>
          <w:iCs/>
        </w:rPr>
        <w:t>er</w:t>
      </w:r>
      <w:r w:rsidR="009F2284" w:rsidRPr="009F2284">
        <w:rPr>
          <w:b/>
          <w:bCs/>
          <w:i/>
          <w:iCs/>
        </w:rPr>
        <w:t xml:space="preserve"> </w:t>
      </w:r>
      <w:r w:rsidR="009F2284">
        <w:rPr>
          <w:b/>
          <w:bCs/>
          <w:i/>
          <w:iCs/>
        </w:rPr>
        <w:t>le</w:t>
      </w:r>
      <w:r w:rsidR="009F2284" w:rsidRPr="009F2284">
        <w:rPr>
          <w:b/>
          <w:bCs/>
          <w:i/>
          <w:iCs/>
        </w:rPr>
        <w:t xml:space="preserve"> développement de la plateforme</w:t>
      </w:r>
      <w:r w:rsidR="009F2284">
        <w:rPr>
          <w:b/>
          <w:bCs/>
          <w:i/>
          <w:iCs/>
        </w:rPr>
        <w:t xml:space="preserve"> et de l’inscrire dava</w:t>
      </w:r>
      <w:r w:rsidR="009F2284" w:rsidRPr="009F2284">
        <w:rPr>
          <w:b/>
          <w:bCs/>
          <w:i/>
          <w:iCs/>
        </w:rPr>
        <w:t>ntage dans la vision d’un RGPD de la donnée agricole.</w:t>
      </w:r>
      <w:r w:rsidR="009F2284">
        <w:rPr>
          <w:b/>
          <w:bCs/>
          <w:i/>
          <w:iCs/>
        </w:rPr>
        <w:t xml:space="preserve"> </w:t>
      </w:r>
    </w:p>
    <w:p w14:paraId="56AEE1C0" w14:textId="77777777" w:rsidR="009F2284" w:rsidRDefault="009F2284" w:rsidP="005912DC">
      <w:pPr>
        <w:jc w:val="both"/>
      </w:pPr>
    </w:p>
    <w:p w14:paraId="61B42183" w14:textId="3BD345B1" w:rsidR="005912DC" w:rsidRPr="00ED4DB9" w:rsidRDefault="009F2284" w:rsidP="00723B30">
      <w:pPr>
        <w:jc w:val="both"/>
      </w:pPr>
      <w:r>
        <w:t>L</w:t>
      </w:r>
      <w:r w:rsidR="00386ADE" w:rsidRPr="00456D4D">
        <w:t>a société Ag</w:t>
      </w:r>
      <w:r w:rsidR="001254FD" w:rsidRPr="00456D4D">
        <w:t>d</w:t>
      </w:r>
      <w:r w:rsidR="00386ADE" w:rsidRPr="00456D4D">
        <w:t>ata</w:t>
      </w:r>
      <w:r w:rsidR="001254FD" w:rsidRPr="00456D4D">
        <w:t>h</w:t>
      </w:r>
      <w:r w:rsidR="00386ADE" w:rsidRPr="00456D4D">
        <w:t>ub SAS</w:t>
      </w:r>
      <w:r w:rsidR="008B492B" w:rsidRPr="00456D4D">
        <w:t xml:space="preserve"> (</w:t>
      </w:r>
      <w:r w:rsidR="00914F5E" w:rsidRPr="009F2284">
        <w:t>filiale d</w:t>
      </w:r>
      <w:r>
        <w:t>’</w:t>
      </w:r>
      <w:r w:rsidR="00386ADE" w:rsidRPr="00456D4D">
        <w:t>API</w:t>
      </w:r>
      <w:r w:rsidR="00903C8E" w:rsidRPr="00456D4D">
        <w:t>-</w:t>
      </w:r>
      <w:r w:rsidR="00386ADE" w:rsidRPr="00456D4D">
        <w:t>Agro SAS</w:t>
      </w:r>
      <w:r w:rsidR="008B492B" w:rsidRPr="009F2284">
        <w:t>)</w:t>
      </w:r>
      <w:r w:rsidR="00386ADE" w:rsidRPr="009F2284">
        <w:t xml:space="preserve"> </w:t>
      </w:r>
      <w:r>
        <w:t xml:space="preserve">a été constituée </w:t>
      </w:r>
      <w:r w:rsidR="00ED4DB9">
        <w:t xml:space="preserve">pour </w:t>
      </w:r>
      <w:r w:rsidR="00CF2F1C" w:rsidRPr="00456D4D">
        <w:t xml:space="preserve">opérer et commercialiser </w:t>
      </w:r>
      <w:r>
        <w:t>l</w:t>
      </w:r>
      <w:r w:rsidR="00CF2F1C" w:rsidRPr="00456D4D">
        <w:t xml:space="preserve">a plateforme </w:t>
      </w:r>
      <w:r w:rsidR="001254FD" w:rsidRPr="009F2284">
        <w:t>technologique</w:t>
      </w:r>
      <w:r w:rsidR="00CF2F1C" w:rsidRPr="009F2284">
        <w:t xml:space="preserve"> jusqu’</w:t>
      </w:r>
      <w:r w:rsidR="001254FD" w:rsidRPr="009F2284">
        <w:t>alors</w:t>
      </w:r>
      <w:r w:rsidR="00CF2F1C" w:rsidRPr="009F2284">
        <w:t xml:space="preserve"> </w:t>
      </w:r>
      <w:r w:rsidR="008B492B" w:rsidRPr="009F2284">
        <w:t>portée</w:t>
      </w:r>
      <w:r w:rsidR="00CF2F1C" w:rsidRPr="009F2284">
        <w:t xml:space="preserve"> par sa maison mère</w:t>
      </w:r>
      <w:r w:rsidR="00386ADE" w:rsidRPr="009F2284">
        <w:t>.</w:t>
      </w:r>
      <w:r w:rsidR="005912DC" w:rsidRPr="00ED4DB9">
        <w:t xml:space="preserve"> Le projet Agdatahub </w:t>
      </w:r>
      <w:r w:rsidR="00ED4DB9">
        <w:t>a pour</w:t>
      </w:r>
      <w:r w:rsidR="005912DC" w:rsidRPr="00ED4DB9">
        <w:t xml:space="preserve"> ambition de redonner la main à l’ensemble des acteurs de la chaîne de valeur agricole</w:t>
      </w:r>
      <w:r>
        <w:t>,</w:t>
      </w:r>
      <w:r w:rsidR="005912DC" w:rsidRPr="00ED4DB9">
        <w:t xml:space="preserve"> sur les données numériques produites chaque jour dans les exploitations et dans tous les métiers du secteur, </w:t>
      </w:r>
      <w:r>
        <w:t>« </w:t>
      </w:r>
      <w:r w:rsidR="005912DC" w:rsidRPr="001B3EB1">
        <w:rPr>
          <w:i/>
          <w:iCs/>
        </w:rPr>
        <w:t xml:space="preserve">de la </w:t>
      </w:r>
      <w:r w:rsidR="00020423" w:rsidRPr="001B3EB1">
        <w:rPr>
          <w:i/>
          <w:iCs/>
        </w:rPr>
        <w:t xml:space="preserve">ferme </w:t>
      </w:r>
      <w:r w:rsidR="005912DC" w:rsidRPr="001B3EB1">
        <w:rPr>
          <w:i/>
          <w:iCs/>
        </w:rPr>
        <w:t xml:space="preserve">à la </w:t>
      </w:r>
      <w:r w:rsidR="00020423" w:rsidRPr="001B3EB1">
        <w:rPr>
          <w:i/>
          <w:iCs/>
        </w:rPr>
        <w:t>table</w:t>
      </w:r>
      <w:r w:rsidR="00020423">
        <w:t> </w:t>
      </w:r>
      <w:r>
        <w:t>»</w:t>
      </w:r>
      <w:r w:rsidR="005912DC" w:rsidRPr="00ED4DB9">
        <w:t>. Les bénéficiaires </w:t>
      </w:r>
      <w:r w:rsidR="00F23819" w:rsidRPr="00ED4DB9">
        <w:t>de cette meilleure gestion et transparence sur les données de l’agriculture</w:t>
      </w:r>
      <w:r w:rsidR="00F23819" w:rsidRPr="00ED4DB9" w:rsidDel="00F23819">
        <w:t xml:space="preserve"> </w:t>
      </w:r>
      <w:r w:rsidR="00F23819">
        <w:t>sont multiples</w:t>
      </w:r>
      <w:r w:rsidR="005912DC" w:rsidRPr="00ED4DB9">
        <w:t xml:space="preserve"> : </w:t>
      </w:r>
      <w:r w:rsidR="00F23819">
        <w:t>allant des professionnels (</w:t>
      </w:r>
      <w:r w:rsidR="005912DC" w:rsidRPr="00ED4DB9">
        <w:t>agriculteurs, acteurs des différentes filières</w:t>
      </w:r>
      <w:r w:rsidR="00F23819">
        <w:t xml:space="preserve">) aux </w:t>
      </w:r>
      <w:r w:rsidR="005912DC" w:rsidRPr="00ED4DB9">
        <w:t xml:space="preserve">consommateurs en France et en Europe. </w:t>
      </w:r>
    </w:p>
    <w:p w14:paraId="25545201" w14:textId="332564B4" w:rsidR="004F388C" w:rsidRDefault="00A439FA" w:rsidP="00723B30">
      <w:pPr>
        <w:jc w:val="both"/>
      </w:pPr>
      <w:r>
        <w:t xml:space="preserve">Cette </w:t>
      </w:r>
      <w:r w:rsidR="00CF2F1C">
        <w:t xml:space="preserve">levée de fonds va </w:t>
      </w:r>
      <w:bookmarkStart w:id="0" w:name="_Hlk54346404"/>
      <w:r w:rsidR="00CF2F1C">
        <w:t xml:space="preserve">permettre </w:t>
      </w:r>
      <w:r w:rsidR="00F23819">
        <w:t>d’</w:t>
      </w:r>
      <w:r>
        <w:t>accélér</w:t>
      </w:r>
      <w:r w:rsidR="00F23819">
        <w:t>er le</w:t>
      </w:r>
      <w:r>
        <w:t xml:space="preserve"> développement de la plateforme</w:t>
      </w:r>
      <w:r w:rsidR="00F23819">
        <w:t xml:space="preserve"> et de l’</w:t>
      </w:r>
      <w:r w:rsidR="00912FEB">
        <w:t>inscrir</w:t>
      </w:r>
      <w:r w:rsidR="00F23819">
        <w:t>e</w:t>
      </w:r>
      <w:r w:rsidR="00912FEB">
        <w:t xml:space="preserve"> davantage encore dans </w:t>
      </w:r>
      <w:r w:rsidR="00492B9A">
        <w:t>la vision</w:t>
      </w:r>
      <w:r w:rsidR="00C91B49">
        <w:t xml:space="preserve"> d’un RGPD </w:t>
      </w:r>
      <w:r w:rsidR="00912FEB">
        <w:t>de la donnée</w:t>
      </w:r>
      <w:r w:rsidR="00C91B49">
        <w:t xml:space="preserve"> agricole. </w:t>
      </w:r>
      <w:bookmarkEnd w:id="0"/>
      <w:r w:rsidR="00C91B49">
        <w:t xml:space="preserve">Les données sont en effet placées sous </w:t>
      </w:r>
      <w:r w:rsidR="00492B9A">
        <w:t>le contrôle</w:t>
      </w:r>
      <w:r w:rsidR="00C91B49">
        <w:t xml:space="preserve"> de</w:t>
      </w:r>
      <w:r w:rsidR="0023321F">
        <w:t>s</w:t>
      </w:r>
      <w:r w:rsidR="00C91B49">
        <w:t xml:space="preserve"> producteurs et des acteurs de</w:t>
      </w:r>
      <w:r w:rsidR="00020423">
        <w:t>s</w:t>
      </w:r>
      <w:r w:rsidR="00C91B49">
        <w:t xml:space="preserve"> filière</w:t>
      </w:r>
      <w:r w:rsidR="00020423">
        <w:t>s</w:t>
      </w:r>
      <w:r w:rsidR="00C91B49">
        <w:t xml:space="preserve">, </w:t>
      </w:r>
      <w:r w:rsidR="00CF2F1C">
        <w:t xml:space="preserve">notamment grâce à </w:t>
      </w:r>
      <w:r w:rsidR="003A339C">
        <w:t xml:space="preserve">un </w:t>
      </w:r>
      <w:r w:rsidR="001254FD">
        <w:t>dispositif innovant</w:t>
      </w:r>
      <w:r w:rsidR="003A339C">
        <w:t xml:space="preserve"> </w:t>
      </w:r>
      <w:r w:rsidR="00CF2F1C">
        <w:t>de consentement des apporteurs de la donnée</w:t>
      </w:r>
      <w:r w:rsidR="009F2284">
        <w:t>,</w:t>
      </w:r>
      <w:r w:rsidR="0030665C">
        <w:t xml:space="preserve"> basé sur leur identité numérique</w:t>
      </w:r>
      <w:r w:rsidR="00CF2F1C">
        <w:t xml:space="preserve">, </w:t>
      </w:r>
      <w:r w:rsidR="00C91B49">
        <w:t xml:space="preserve">avec l’objectif de garantir la souveraineté numérique à un secteur qui en est aujourd’hui </w:t>
      </w:r>
      <w:r w:rsidR="003D5170">
        <w:t xml:space="preserve">singulièrement </w:t>
      </w:r>
      <w:r w:rsidR="00C91B49">
        <w:t xml:space="preserve">dépourvu.  </w:t>
      </w:r>
    </w:p>
    <w:p w14:paraId="515873C5" w14:textId="5F782795" w:rsidR="00F658EB" w:rsidDel="006A747F" w:rsidRDefault="00F658EB" w:rsidP="00F658EB">
      <w:pPr>
        <w:jc w:val="both"/>
      </w:pPr>
      <w:r w:rsidDel="006A747F">
        <w:t xml:space="preserve">Par cet investissement, la Banque des Territoires </w:t>
      </w:r>
      <w:r>
        <w:t>contribue à la mise en place</w:t>
      </w:r>
      <w:r w:rsidDel="006A747F">
        <w:t xml:space="preserve"> </w:t>
      </w:r>
      <w:r>
        <w:t>d’</w:t>
      </w:r>
      <w:r w:rsidDel="006A747F">
        <w:t>un environnement de confiance propice au développement et à l’utilisation des données territoriales</w:t>
      </w:r>
      <w:r>
        <w:t>. En accompagnant</w:t>
      </w:r>
      <w:r w:rsidDel="006A747F">
        <w:t xml:space="preserve"> </w:t>
      </w:r>
      <w:r>
        <w:t>le</w:t>
      </w:r>
      <w:r w:rsidDel="006A747F">
        <w:t xml:space="preserve"> secteur agricole d</w:t>
      </w:r>
      <w:r>
        <w:t>ans</w:t>
      </w:r>
      <w:r w:rsidDel="006A747F">
        <w:t xml:space="preserve"> sa transition numérique</w:t>
      </w:r>
      <w:r>
        <w:t>, la Banque des Territoires continue d’œuvrer en faveur de territoires plus connectés</w:t>
      </w:r>
      <w:r w:rsidDel="006A747F">
        <w:t>.</w:t>
      </w:r>
    </w:p>
    <w:p w14:paraId="3F3AE463" w14:textId="77777777" w:rsidR="00F658EB" w:rsidRDefault="00F658EB" w:rsidP="00723B30">
      <w:pPr>
        <w:jc w:val="both"/>
      </w:pPr>
    </w:p>
    <w:p w14:paraId="3CCC8245" w14:textId="638ED141" w:rsidR="006923AE" w:rsidRPr="006D194B" w:rsidRDefault="006923AE" w:rsidP="00ED4DB9">
      <w:pPr>
        <w:pStyle w:val="Titre2"/>
        <w:spacing w:after="120"/>
        <w:jc w:val="both"/>
        <w:rPr>
          <w:b/>
          <w:bCs/>
          <w:color w:val="C00000"/>
        </w:rPr>
      </w:pPr>
      <w:r w:rsidRPr="006D194B">
        <w:rPr>
          <w:b/>
          <w:bCs/>
          <w:color w:val="C00000"/>
        </w:rPr>
        <w:t>Pourquoi une plateforme de consentements et d’échange</w:t>
      </w:r>
      <w:r w:rsidR="009F2284">
        <w:rPr>
          <w:b/>
          <w:bCs/>
          <w:color w:val="C00000"/>
        </w:rPr>
        <w:t>s</w:t>
      </w:r>
      <w:r w:rsidRPr="006D194B">
        <w:rPr>
          <w:b/>
          <w:bCs/>
          <w:color w:val="C00000"/>
        </w:rPr>
        <w:t xml:space="preserve"> de données </w:t>
      </w:r>
      <w:r w:rsidR="00A0612D" w:rsidRPr="006D194B">
        <w:rPr>
          <w:b/>
          <w:bCs/>
          <w:color w:val="C00000"/>
        </w:rPr>
        <w:t xml:space="preserve">dédiée au secteur agricole </w:t>
      </w:r>
      <w:r w:rsidRPr="006D194B">
        <w:rPr>
          <w:b/>
          <w:bCs/>
          <w:color w:val="C00000"/>
        </w:rPr>
        <w:t>?</w:t>
      </w:r>
    </w:p>
    <w:p w14:paraId="4C431696" w14:textId="5D2B879C" w:rsidR="00492B9A" w:rsidRDefault="00A0612D" w:rsidP="00723B30">
      <w:pPr>
        <w:jc w:val="both"/>
      </w:pPr>
      <w:r>
        <w:t>A l’heure où les exploitations agricoles sont de plus en plus</w:t>
      </w:r>
      <w:r w:rsidR="00706F07">
        <w:t xml:space="preserve"> connectées et</w:t>
      </w:r>
      <w:r>
        <w:t xml:space="preserve"> équipées d’outils numériques, la valeur et l’usage des données</w:t>
      </w:r>
      <w:r w:rsidR="00706F07">
        <w:t xml:space="preserve"> produites, utilisées</w:t>
      </w:r>
      <w:r w:rsidR="003D5170">
        <w:t xml:space="preserve"> et</w:t>
      </w:r>
      <w:r w:rsidR="00706F07">
        <w:t xml:space="preserve"> réutilisées</w:t>
      </w:r>
      <w:r>
        <w:t xml:space="preserve"> devient une question stratégique.</w:t>
      </w:r>
    </w:p>
    <w:p w14:paraId="16748408" w14:textId="73AC098C" w:rsidR="004F388C" w:rsidRDefault="00706F07" w:rsidP="00723B30">
      <w:pPr>
        <w:jc w:val="both"/>
      </w:pPr>
      <w:r>
        <w:t>La mission d’</w:t>
      </w:r>
      <w:r w:rsidR="00A0612D">
        <w:t>Ag</w:t>
      </w:r>
      <w:r w:rsidR="00747B0B">
        <w:t>d</w:t>
      </w:r>
      <w:r w:rsidR="00A0612D">
        <w:t>ata</w:t>
      </w:r>
      <w:r w:rsidR="00747B0B">
        <w:t>h</w:t>
      </w:r>
      <w:r w:rsidR="00A0612D">
        <w:t xml:space="preserve">ub </w:t>
      </w:r>
      <w:r>
        <w:t xml:space="preserve">est de </w:t>
      </w:r>
      <w:r w:rsidR="004F388C">
        <w:t>permettr</w:t>
      </w:r>
      <w:r w:rsidR="00A0612D">
        <w:t>e</w:t>
      </w:r>
      <w:r w:rsidR="004F388C">
        <w:t xml:space="preserve"> aux </w:t>
      </w:r>
      <w:r w:rsidR="0023321F">
        <w:t xml:space="preserve">apporteurs </w:t>
      </w:r>
      <w:r>
        <w:t xml:space="preserve">de ces données </w:t>
      </w:r>
      <w:r w:rsidR="00492B9A">
        <w:t>d’en avoir la maîtrise</w:t>
      </w:r>
      <w:r w:rsidR="006923AE">
        <w:t xml:space="preserve">. </w:t>
      </w:r>
      <w:r w:rsidR="00492B9A">
        <w:t>Ils pourront ainsi</w:t>
      </w:r>
      <w:r w:rsidR="004F388C">
        <w:t xml:space="preserve"> choisir</w:t>
      </w:r>
      <w:r w:rsidR="006058DE">
        <w:t xml:space="preserve"> explicitement</w:t>
      </w:r>
      <w:r w:rsidR="004F388C">
        <w:t xml:space="preserve"> avec quels partenaires ils souhaitent </w:t>
      </w:r>
      <w:r w:rsidR="006923AE">
        <w:t xml:space="preserve">les </w:t>
      </w:r>
      <w:r w:rsidR="004F388C">
        <w:t xml:space="preserve">échanger </w:t>
      </w:r>
      <w:r w:rsidR="006923AE">
        <w:t xml:space="preserve">et pour quels </w:t>
      </w:r>
      <w:r w:rsidR="006923AE">
        <w:lastRenderedPageBreak/>
        <w:t>usages</w:t>
      </w:r>
      <w:r w:rsidR="00FB12AB">
        <w:t> ;</w:t>
      </w:r>
      <w:r w:rsidR="00FB435A">
        <w:t xml:space="preserve"> ce</w:t>
      </w:r>
      <w:r w:rsidR="003D5170">
        <w:t>la</w:t>
      </w:r>
      <w:r w:rsidR="00FB435A" w:rsidRPr="00FB435A">
        <w:t xml:space="preserve"> </w:t>
      </w:r>
      <w:r w:rsidR="00FB435A">
        <w:t>en toute sécurité</w:t>
      </w:r>
      <w:r w:rsidR="004F388C">
        <w:t xml:space="preserve">. </w:t>
      </w:r>
      <w:r>
        <w:t xml:space="preserve">La plateforme permet </w:t>
      </w:r>
      <w:r w:rsidR="00FB435A">
        <w:t>de façon plus large</w:t>
      </w:r>
      <w:r w:rsidR="004F388C">
        <w:t xml:space="preserve"> </w:t>
      </w:r>
      <w:r w:rsidR="006058DE">
        <w:t>d’accompagner les</w:t>
      </w:r>
      <w:r w:rsidR="004F388C">
        <w:t xml:space="preserve"> acteurs des</w:t>
      </w:r>
      <w:r>
        <w:t xml:space="preserve"> différentes</w:t>
      </w:r>
      <w:r w:rsidR="004F388C">
        <w:t xml:space="preserve"> filières</w:t>
      </w:r>
      <w:r>
        <w:t xml:space="preserve"> </w:t>
      </w:r>
      <w:r w:rsidR="006058DE">
        <w:t xml:space="preserve">afin qu’ils </w:t>
      </w:r>
      <w:r w:rsidR="00057BFC">
        <w:t xml:space="preserve">partagent </w:t>
      </w:r>
      <w:r w:rsidR="006058DE">
        <w:t>leurs données</w:t>
      </w:r>
      <w:r>
        <w:t xml:space="preserve">, </w:t>
      </w:r>
      <w:r w:rsidR="00FB12AB">
        <w:t xml:space="preserve">pour </w:t>
      </w:r>
      <w:r w:rsidR="00492B9A">
        <w:t>amélior</w:t>
      </w:r>
      <w:r w:rsidR="00FB12AB">
        <w:t>er l</w:t>
      </w:r>
      <w:r w:rsidR="00492B9A">
        <w:t>es pratiques actuelles</w:t>
      </w:r>
      <w:r>
        <w:t xml:space="preserve"> ou</w:t>
      </w:r>
      <w:r w:rsidR="004F388C">
        <w:t xml:space="preserve"> </w:t>
      </w:r>
      <w:r>
        <w:t>cré</w:t>
      </w:r>
      <w:r w:rsidR="00FB12AB">
        <w:t>er</w:t>
      </w:r>
      <w:r>
        <w:t xml:space="preserve"> </w:t>
      </w:r>
      <w:r w:rsidR="004F388C">
        <w:t xml:space="preserve">de nouveaux services innovants en </w:t>
      </w:r>
      <w:r w:rsidR="00456D4D">
        <w:t xml:space="preserve">matière </w:t>
      </w:r>
      <w:r w:rsidR="004F388C">
        <w:t xml:space="preserve">d’agroécologie, d’agriculture de précision ou </w:t>
      </w:r>
      <w:r w:rsidR="00023C80">
        <w:t>de performance économique</w:t>
      </w:r>
      <w:r>
        <w:t>. Enfin,</w:t>
      </w:r>
      <w:r w:rsidR="00023C80">
        <w:t xml:space="preserve"> </w:t>
      </w:r>
      <w:r>
        <w:t>cette gestion des données agricoles</w:t>
      </w:r>
      <w:r w:rsidR="00456D4D">
        <w:t>,</w:t>
      </w:r>
      <w:r>
        <w:t xml:space="preserve"> en toute transparence</w:t>
      </w:r>
      <w:r w:rsidR="003D5170">
        <w:t>,</w:t>
      </w:r>
      <w:r>
        <w:t xml:space="preserve"> permettr</w:t>
      </w:r>
      <w:r w:rsidR="00765E47">
        <w:t>a</w:t>
      </w:r>
      <w:r>
        <w:t xml:space="preserve"> de fournir</w:t>
      </w:r>
      <w:r w:rsidR="00023C80">
        <w:t xml:space="preserve"> une meilleure information aux consommateurs finaux.</w:t>
      </w:r>
      <w:r w:rsidR="00A0612D">
        <w:t xml:space="preserve"> </w:t>
      </w:r>
      <w:r>
        <w:t>Ag</w:t>
      </w:r>
      <w:r w:rsidR="00747B0B">
        <w:t>d</w:t>
      </w:r>
      <w:r>
        <w:t>ata</w:t>
      </w:r>
      <w:r w:rsidR="00747B0B">
        <w:t>h</w:t>
      </w:r>
      <w:r>
        <w:t xml:space="preserve">ub </w:t>
      </w:r>
      <w:r w:rsidR="00765E47">
        <w:t xml:space="preserve">vise </w:t>
      </w:r>
      <w:r>
        <w:t xml:space="preserve">ainsi </w:t>
      </w:r>
      <w:r w:rsidR="00765E47">
        <w:t>à</w:t>
      </w:r>
      <w:r w:rsidR="00A0612D">
        <w:t xml:space="preserve"> créer un cercle vertueux de circulation</w:t>
      </w:r>
      <w:r w:rsidR="005A28F9">
        <w:t xml:space="preserve"> de l’information</w:t>
      </w:r>
      <w:r w:rsidR="00A0612D">
        <w:t xml:space="preserve"> et de valorisation des données agricoles.</w:t>
      </w:r>
    </w:p>
    <w:p w14:paraId="50772CD6" w14:textId="3611D1EE" w:rsidR="00023C80" w:rsidRDefault="006923AE" w:rsidP="00723B30">
      <w:pPr>
        <w:jc w:val="both"/>
      </w:pPr>
      <w:r>
        <w:t>Ag</w:t>
      </w:r>
      <w:r w:rsidR="00747B0B">
        <w:t>d</w:t>
      </w:r>
      <w:r>
        <w:t>ata</w:t>
      </w:r>
      <w:r w:rsidR="00747B0B">
        <w:t>h</w:t>
      </w:r>
      <w:r>
        <w:t xml:space="preserve">ub </w:t>
      </w:r>
      <w:r w:rsidR="00023C80">
        <w:t xml:space="preserve">s’appuie sur des partenaires </w:t>
      </w:r>
      <w:r w:rsidR="001961BA">
        <w:t xml:space="preserve">techniques </w:t>
      </w:r>
      <w:r w:rsidR="00023C80">
        <w:t>européens</w:t>
      </w:r>
      <w:r w:rsidR="00A0612D">
        <w:t xml:space="preserve"> de référence </w:t>
      </w:r>
      <w:r w:rsidR="00747B0B">
        <w:t xml:space="preserve">(3DS </w:t>
      </w:r>
      <w:proofErr w:type="spellStart"/>
      <w:r w:rsidR="00747B0B">
        <w:t>Outscale</w:t>
      </w:r>
      <w:proofErr w:type="spellEnd"/>
      <w:r w:rsidR="00747B0B">
        <w:t xml:space="preserve">, </w:t>
      </w:r>
      <w:proofErr w:type="spellStart"/>
      <w:r w:rsidR="00747B0B">
        <w:t>Dawex</w:t>
      </w:r>
      <w:proofErr w:type="spellEnd"/>
      <w:r w:rsidR="00747B0B">
        <w:t>, Orange Business Services, GS1 France) qui</w:t>
      </w:r>
      <w:r w:rsidR="00A0612D">
        <w:t xml:space="preserve"> </w:t>
      </w:r>
      <w:r w:rsidR="00492B9A">
        <w:t>partagent l’ambition d’une</w:t>
      </w:r>
      <w:r w:rsidR="00942E2A">
        <w:t xml:space="preserve"> souveraineté numérique</w:t>
      </w:r>
      <w:r w:rsidR="00765E47">
        <w:t>. Ils</w:t>
      </w:r>
      <w:r w:rsidR="001961BA">
        <w:t xml:space="preserve"> apport</w:t>
      </w:r>
      <w:r w:rsidR="00747B0B">
        <w:t>e</w:t>
      </w:r>
      <w:r w:rsidR="001961BA">
        <w:t xml:space="preserve">nt </w:t>
      </w:r>
      <w:r w:rsidR="00023C80">
        <w:t>leurs savoir-faire et l</w:t>
      </w:r>
      <w:r w:rsidR="00706F07">
        <w:t>a</w:t>
      </w:r>
      <w:r w:rsidR="00023C80">
        <w:t xml:space="preserve"> garantie </w:t>
      </w:r>
      <w:r w:rsidR="00942E2A">
        <w:t>d</w:t>
      </w:r>
      <w:r w:rsidR="003D5170">
        <w:t xml:space="preserve">e la meilleure </w:t>
      </w:r>
      <w:r w:rsidR="00023C80">
        <w:t xml:space="preserve">adaptation de leurs technologies </w:t>
      </w:r>
      <w:r w:rsidR="00A0612D">
        <w:t>au</w:t>
      </w:r>
      <w:r w:rsidR="00023C80">
        <w:t xml:space="preserve"> secteur agricole, </w:t>
      </w:r>
      <w:r w:rsidR="00747B0B">
        <w:t>dans le respect d</w:t>
      </w:r>
      <w:r w:rsidR="00023C80">
        <w:t xml:space="preserve">es </w:t>
      </w:r>
      <w:r w:rsidR="00747B0B">
        <w:t>valeurs</w:t>
      </w:r>
      <w:r w:rsidR="00023C80">
        <w:t xml:space="preserve"> portées par la fondation GAIA-X au niveau européen.</w:t>
      </w:r>
    </w:p>
    <w:p w14:paraId="00BCAE6E" w14:textId="6479EDB0" w:rsidR="00023C80" w:rsidRDefault="00023C80" w:rsidP="00723B30">
      <w:pPr>
        <w:jc w:val="both"/>
        <w:rPr>
          <w:i/>
          <w:iCs/>
        </w:rPr>
      </w:pPr>
      <w:r>
        <w:t>Sébastien Windsor, Président de Ag</w:t>
      </w:r>
      <w:r w:rsidR="00747B0B">
        <w:t>d</w:t>
      </w:r>
      <w:r>
        <w:t>ata</w:t>
      </w:r>
      <w:r w:rsidR="00747B0B">
        <w:t>h</w:t>
      </w:r>
      <w:r>
        <w:t>ub SAS, agriculteur en Normandie, rappelle que « </w:t>
      </w:r>
      <w:r w:rsidRPr="00023C80">
        <w:rPr>
          <w:i/>
          <w:iCs/>
        </w:rPr>
        <w:t xml:space="preserve">la </w:t>
      </w:r>
      <w:r>
        <w:rPr>
          <w:i/>
          <w:iCs/>
        </w:rPr>
        <w:t>crise sanitaire actuelle place l’agriculture au cœur de la souveraineté</w:t>
      </w:r>
      <w:r w:rsidRPr="00023C80">
        <w:rPr>
          <w:i/>
          <w:iCs/>
        </w:rPr>
        <w:t xml:space="preserve"> alimentaire </w:t>
      </w:r>
      <w:r>
        <w:rPr>
          <w:i/>
          <w:iCs/>
        </w:rPr>
        <w:t>de l’Europe</w:t>
      </w:r>
      <w:r w:rsidR="005A28F9">
        <w:rPr>
          <w:i/>
          <w:iCs/>
        </w:rPr>
        <w:t>.</w:t>
      </w:r>
      <w:r>
        <w:rPr>
          <w:i/>
          <w:iCs/>
        </w:rPr>
        <w:t xml:space="preserve"> </w:t>
      </w:r>
      <w:r w:rsidR="005A28F9">
        <w:rPr>
          <w:i/>
          <w:iCs/>
        </w:rPr>
        <w:t>A</w:t>
      </w:r>
      <w:r>
        <w:rPr>
          <w:i/>
          <w:iCs/>
        </w:rPr>
        <w:t>vec l’appui stratégique de technologies numériques souveraines, pilotées et conçues par et pour les agriculteurs français et européens</w:t>
      </w:r>
      <w:r w:rsidR="005A28F9">
        <w:rPr>
          <w:i/>
          <w:iCs/>
        </w:rPr>
        <w:t xml:space="preserve">, nous </w:t>
      </w:r>
      <w:r w:rsidR="00166C55">
        <w:rPr>
          <w:i/>
          <w:iCs/>
        </w:rPr>
        <w:t>avons les moyens de nos ambitions</w:t>
      </w:r>
      <w:r w:rsidR="005A28F9">
        <w:rPr>
          <w:i/>
          <w:iCs/>
        </w:rPr>
        <w:t xml:space="preserve"> à la hauteur de</w:t>
      </w:r>
      <w:r w:rsidR="00166C55">
        <w:rPr>
          <w:i/>
          <w:iCs/>
        </w:rPr>
        <w:t xml:space="preserve"> ce</w:t>
      </w:r>
      <w:r w:rsidR="005A28F9">
        <w:rPr>
          <w:i/>
          <w:iCs/>
        </w:rPr>
        <w:t>s enjeux</w:t>
      </w:r>
      <w:r>
        <w:rPr>
          <w:i/>
          <w:iCs/>
        </w:rPr>
        <w:t> ».</w:t>
      </w:r>
    </w:p>
    <w:p w14:paraId="2506E9A4" w14:textId="04824C7C" w:rsidR="004F388C" w:rsidRDefault="00A95FA7" w:rsidP="00723B30">
      <w:pPr>
        <w:jc w:val="both"/>
      </w:pPr>
      <w:r>
        <w:t xml:space="preserve">Pour </w:t>
      </w:r>
      <w:r w:rsidR="008B0553">
        <w:t>Antoine Troesch, directeur de l’Investissement à la Banque des Territoires</w:t>
      </w:r>
      <w:r w:rsidR="00300A6E">
        <w:t>,</w:t>
      </w:r>
      <w:r w:rsidR="008B0553">
        <w:t xml:space="preserve"> « </w:t>
      </w:r>
      <w:r w:rsidR="00456D4D">
        <w:rPr>
          <w:i/>
          <w:iCs/>
        </w:rPr>
        <w:t>la Banque des Territoires</w:t>
      </w:r>
      <w:r w:rsidR="008B0553" w:rsidRPr="003D5170">
        <w:rPr>
          <w:i/>
          <w:iCs/>
        </w:rPr>
        <w:t xml:space="preserve"> </w:t>
      </w:r>
      <w:r w:rsidR="00640B59">
        <w:rPr>
          <w:i/>
          <w:iCs/>
        </w:rPr>
        <w:t>est convaincue du potentiel de</w:t>
      </w:r>
      <w:r w:rsidR="008B0553" w:rsidRPr="003D5170">
        <w:rPr>
          <w:i/>
          <w:iCs/>
        </w:rPr>
        <w:t xml:space="preserve"> ce projet</w:t>
      </w:r>
      <w:r w:rsidR="00640B59">
        <w:rPr>
          <w:i/>
          <w:iCs/>
        </w:rPr>
        <w:t xml:space="preserve"> pour accompagner</w:t>
      </w:r>
      <w:r w:rsidR="008B0553" w:rsidRPr="003D5170">
        <w:rPr>
          <w:i/>
          <w:iCs/>
        </w:rPr>
        <w:t xml:space="preserve"> les acteurs </w:t>
      </w:r>
      <w:r w:rsidR="002770D7">
        <w:rPr>
          <w:i/>
          <w:iCs/>
        </w:rPr>
        <w:t xml:space="preserve">de la filière </w:t>
      </w:r>
      <w:r w:rsidR="008B0553" w:rsidRPr="003D5170">
        <w:rPr>
          <w:i/>
          <w:iCs/>
        </w:rPr>
        <w:t>agricole dans une transition numérique éthique et souveraine</w:t>
      </w:r>
      <w:r w:rsidR="008B0553">
        <w:t>.</w:t>
      </w:r>
      <w:r w:rsidR="002770D7">
        <w:t xml:space="preserve"> </w:t>
      </w:r>
      <w:r w:rsidR="002770D7" w:rsidRPr="001B3EB1">
        <w:rPr>
          <w:i/>
          <w:iCs/>
        </w:rPr>
        <w:t xml:space="preserve">Ce projet est créateur de valeur </w:t>
      </w:r>
      <w:r w:rsidR="00F658EB">
        <w:rPr>
          <w:i/>
          <w:iCs/>
        </w:rPr>
        <w:t xml:space="preserve">pour </w:t>
      </w:r>
      <w:r w:rsidR="00F658EB" w:rsidRPr="00027577">
        <w:rPr>
          <w:i/>
          <w:iCs/>
        </w:rPr>
        <w:t>un secteur clef de l’économie française</w:t>
      </w:r>
      <w:r w:rsidR="00F658EB" w:rsidRPr="00F658EB">
        <w:rPr>
          <w:i/>
          <w:iCs/>
        </w:rPr>
        <w:t xml:space="preserve"> </w:t>
      </w:r>
      <w:r w:rsidR="00F658EB">
        <w:rPr>
          <w:i/>
          <w:iCs/>
        </w:rPr>
        <w:t xml:space="preserve">et </w:t>
      </w:r>
      <w:r w:rsidR="002770D7" w:rsidRPr="001B3EB1">
        <w:rPr>
          <w:i/>
          <w:iCs/>
        </w:rPr>
        <w:t xml:space="preserve">pour </w:t>
      </w:r>
      <w:r w:rsidR="002770D7">
        <w:rPr>
          <w:i/>
          <w:iCs/>
        </w:rPr>
        <w:t>les territoires</w:t>
      </w:r>
      <w:r w:rsidR="008B0553">
        <w:t> »</w:t>
      </w:r>
      <w:r w:rsidR="00362F2A">
        <w:t>.</w:t>
      </w:r>
    </w:p>
    <w:p w14:paraId="0F53FDB0" w14:textId="77777777" w:rsidR="0023321F" w:rsidRDefault="0023321F" w:rsidP="0023321F">
      <w:pPr>
        <w:jc w:val="both"/>
        <w:rPr>
          <w:b/>
          <w:bCs/>
          <w:i/>
          <w:iCs/>
        </w:rPr>
      </w:pPr>
    </w:p>
    <w:p w14:paraId="453C15BC" w14:textId="15BCD5C4" w:rsidR="0023321F" w:rsidRPr="006D194B" w:rsidRDefault="0023321F" w:rsidP="0023321F">
      <w:pPr>
        <w:jc w:val="both"/>
        <w:rPr>
          <w:b/>
          <w:bCs/>
          <w:i/>
          <w:iCs/>
        </w:rPr>
      </w:pPr>
      <w:r w:rsidRPr="006D194B">
        <w:rPr>
          <w:b/>
          <w:bCs/>
          <w:i/>
          <w:iCs/>
        </w:rPr>
        <w:t>Contact</w:t>
      </w:r>
      <w:r w:rsidR="00362F2A">
        <w:rPr>
          <w:b/>
          <w:bCs/>
          <w:i/>
          <w:iCs/>
        </w:rPr>
        <w:t>s</w:t>
      </w:r>
      <w:r w:rsidRPr="006D194B">
        <w:rPr>
          <w:b/>
          <w:bCs/>
          <w:i/>
          <w:iCs/>
        </w:rPr>
        <w:t xml:space="preserve"> presse :</w:t>
      </w:r>
    </w:p>
    <w:p w14:paraId="2D1A9E12" w14:textId="77777777" w:rsidR="0023321F" w:rsidRPr="006D194B" w:rsidRDefault="0023321F" w:rsidP="0023321F">
      <w:pPr>
        <w:pStyle w:val="Paragraphedeliste"/>
        <w:numPr>
          <w:ilvl w:val="0"/>
          <w:numId w:val="1"/>
        </w:numPr>
        <w:jc w:val="both"/>
        <w:rPr>
          <w:i/>
          <w:iCs/>
        </w:rPr>
      </w:pPr>
      <w:r w:rsidRPr="006D194B">
        <w:rPr>
          <w:b/>
          <w:bCs/>
          <w:i/>
          <w:iCs/>
        </w:rPr>
        <w:t>Pour Agdatahub et API-Agro</w:t>
      </w:r>
      <w:r w:rsidRPr="006D194B">
        <w:rPr>
          <w:i/>
          <w:iCs/>
        </w:rPr>
        <w:t xml:space="preserve"> : Julie MENEZ, </w:t>
      </w:r>
      <w:hyperlink r:id="rId10" w:history="1">
        <w:r w:rsidRPr="006D194B">
          <w:rPr>
            <w:rStyle w:val="Lienhypertexte"/>
            <w:i/>
            <w:iCs/>
          </w:rPr>
          <w:t>communication@agdatahub.eu</w:t>
        </w:r>
      </w:hyperlink>
      <w:r w:rsidRPr="006D194B">
        <w:rPr>
          <w:i/>
          <w:iCs/>
        </w:rPr>
        <w:t xml:space="preserve"> / 06 70 36 24 54</w:t>
      </w:r>
    </w:p>
    <w:p w14:paraId="712EEB08" w14:textId="15401062" w:rsidR="0023321F" w:rsidRPr="006D194B" w:rsidRDefault="0023321F" w:rsidP="0023321F">
      <w:pPr>
        <w:pStyle w:val="Paragraphedeliste"/>
        <w:numPr>
          <w:ilvl w:val="0"/>
          <w:numId w:val="1"/>
        </w:numPr>
        <w:jc w:val="both"/>
        <w:rPr>
          <w:i/>
          <w:iCs/>
        </w:rPr>
      </w:pPr>
      <w:r w:rsidRPr="00C2088E">
        <w:rPr>
          <w:b/>
          <w:bCs/>
          <w:i/>
          <w:iCs/>
        </w:rPr>
        <w:t>Pour la Banque des Territoires (groupe Caisse des Dépôts)</w:t>
      </w:r>
      <w:r w:rsidRPr="006D194B">
        <w:rPr>
          <w:i/>
          <w:iCs/>
        </w:rPr>
        <w:t xml:space="preserve"> : </w:t>
      </w:r>
      <w:r w:rsidR="00456D4D">
        <w:rPr>
          <w:i/>
          <w:iCs/>
        </w:rPr>
        <w:t xml:space="preserve">Marie-Caroline CARDI, </w:t>
      </w:r>
      <w:r w:rsidR="00020423">
        <w:rPr>
          <w:i/>
          <w:iCs/>
        </w:rPr>
        <w:br/>
      </w:r>
      <w:hyperlink r:id="rId11" w:history="1">
        <w:r w:rsidR="00020423" w:rsidRPr="00020423">
          <w:rPr>
            <w:rStyle w:val="Lienhypertexte"/>
            <w:i/>
            <w:iCs/>
          </w:rPr>
          <w:t>marie-caroline.cardi@caissedesdepots.fr</w:t>
        </w:r>
      </w:hyperlink>
      <w:r w:rsidR="00456D4D">
        <w:rPr>
          <w:i/>
          <w:iCs/>
        </w:rPr>
        <w:t xml:space="preserve"> / 06 38 53 97 67</w:t>
      </w:r>
    </w:p>
    <w:p w14:paraId="2E260C77" w14:textId="79DD4653" w:rsidR="00307ABB" w:rsidRDefault="00307ABB" w:rsidP="00723B30">
      <w:pPr>
        <w:jc w:val="both"/>
      </w:pPr>
    </w:p>
    <w:p w14:paraId="70B5DAD4" w14:textId="76FAF432" w:rsidR="00C2088E" w:rsidRPr="00B77C49" w:rsidRDefault="00307ABB" w:rsidP="00723B30">
      <w:pPr>
        <w:jc w:val="both"/>
        <w:rPr>
          <w:i/>
          <w:iCs/>
          <w:sz w:val="20"/>
          <w:szCs w:val="20"/>
        </w:rPr>
      </w:pPr>
      <w:r w:rsidRPr="00B77C49">
        <w:rPr>
          <w:b/>
          <w:bCs/>
          <w:i/>
          <w:iCs/>
          <w:sz w:val="20"/>
          <w:szCs w:val="20"/>
        </w:rPr>
        <w:t xml:space="preserve">A propos de </w:t>
      </w:r>
      <w:r w:rsidR="00492B9A" w:rsidRPr="00B77C49">
        <w:rPr>
          <w:b/>
          <w:bCs/>
          <w:i/>
          <w:iCs/>
          <w:sz w:val="20"/>
          <w:szCs w:val="20"/>
        </w:rPr>
        <w:t>Ag</w:t>
      </w:r>
      <w:r w:rsidR="00747B0B" w:rsidRPr="00B77C49">
        <w:rPr>
          <w:b/>
          <w:bCs/>
          <w:i/>
          <w:iCs/>
          <w:sz w:val="20"/>
          <w:szCs w:val="20"/>
        </w:rPr>
        <w:t>d</w:t>
      </w:r>
      <w:r w:rsidR="00492B9A" w:rsidRPr="00B77C49">
        <w:rPr>
          <w:b/>
          <w:bCs/>
          <w:i/>
          <w:iCs/>
          <w:sz w:val="20"/>
          <w:szCs w:val="20"/>
        </w:rPr>
        <w:t>ata</w:t>
      </w:r>
      <w:r w:rsidR="00747B0B" w:rsidRPr="00B77C49">
        <w:rPr>
          <w:b/>
          <w:bCs/>
          <w:i/>
          <w:iCs/>
          <w:sz w:val="20"/>
          <w:szCs w:val="20"/>
        </w:rPr>
        <w:t>h</w:t>
      </w:r>
      <w:r w:rsidR="00492B9A" w:rsidRPr="00B77C49">
        <w:rPr>
          <w:b/>
          <w:bCs/>
          <w:i/>
          <w:iCs/>
          <w:sz w:val="20"/>
          <w:szCs w:val="20"/>
        </w:rPr>
        <w:t xml:space="preserve">ub </w:t>
      </w:r>
      <w:r w:rsidRPr="00B77C49">
        <w:rPr>
          <w:b/>
          <w:bCs/>
          <w:i/>
          <w:iCs/>
          <w:sz w:val="20"/>
          <w:szCs w:val="20"/>
        </w:rPr>
        <w:t>SAS</w:t>
      </w:r>
      <w:r w:rsidRPr="00B77C49">
        <w:rPr>
          <w:i/>
          <w:iCs/>
          <w:sz w:val="20"/>
          <w:szCs w:val="20"/>
        </w:rPr>
        <w:t xml:space="preserve"> : </w:t>
      </w:r>
      <w:r w:rsidR="00492B9A" w:rsidRPr="00B77C49">
        <w:rPr>
          <w:i/>
          <w:iCs/>
          <w:sz w:val="20"/>
          <w:szCs w:val="20"/>
        </w:rPr>
        <w:t>Ag</w:t>
      </w:r>
      <w:r w:rsidR="00747B0B" w:rsidRPr="00B77C49">
        <w:rPr>
          <w:i/>
          <w:iCs/>
          <w:sz w:val="20"/>
          <w:szCs w:val="20"/>
        </w:rPr>
        <w:t>d</w:t>
      </w:r>
      <w:r w:rsidR="00492B9A" w:rsidRPr="00B77C49">
        <w:rPr>
          <w:i/>
          <w:iCs/>
          <w:sz w:val="20"/>
          <w:szCs w:val="20"/>
        </w:rPr>
        <w:t>ata</w:t>
      </w:r>
      <w:r w:rsidR="00747B0B" w:rsidRPr="00B77C49">
        <w:rPr>
          <w:i/>
          <w:iCs/>
          <w:sz w:val="20"/>
          <w:szCs w:val="20"/>
        </w:rPr>
        <w:t>h</w:t>
      </w:r>
      <w:r w:rsidR="00492B9A" w:rsidRPr="00B77C49">
        <w:rPr>
          <w:i/>
          <w:iCs/>
          <w:sz w:val="20"/>
          <w:szCs w:val="20"/>
        </w:rPr>
        <w:t xml:space="preserve">ub </w:t>
      </w:r>
      <w:r w:rsidR="00551860" w:rsidRPr="00B77C49">
        <w:rPr>
          <w:i/>
          <w:iCs/>
          <w:sz w:val="20"/>
          <w:szCs w:val="20"/>
        </w:rPr>
        <w:t>propose des plateformes de consentements et d’échanges de données pour le secteur agricole. En appui à ces solutions, Ag</w:t>
      </w:r>
      <w:r w:rsidR="00747B0B" w:rsidRPr="00B77C49">
        <w:rPr>
          <w:i/>
          <w:iCs/>
          <w:sz w:val="20"/>
          <w:szCs w:val="20"/>
        </w:rPr>
        <w:t>d</w:t>
      </w:r>
      <w:r w:rsidR="00551860" w:rsidRPr="00B77C49">
        <w:rPr>
          <w:i/>
          <w:iCs/>
          <w:sz w:val="20"/>
          <w:szCs w:val="20"/>
        </w:rPr>
        <w:t>ata</w:t>
      </w:r>
      <w:r w:rsidR="00747B0B" w:rsidRPr="00B77C49">
        <w:rPr>
          <w:i/>
          <w:iCs/>
          <w:sz w:val="20"/>
          <w:szCs w:val="20"/>
        </w:rPr>
        <w:t>h</w:t>
      </w:r>
      <w:r w:rsidR="00551860" w:rsidRPr="00B77C49">
        <w:rPr>
          <w:i/>
          <w:iCs/>
          <w:sz w:val="20"/>
          <w:szCs w:val="20"/>
        </w:rPr>
        <w:t>ub assure des missions de conseil opérationnel liées aux data (direction de projet, technologies, marketing) pour accompagner l</w:t>
      </w:r>
      <w:r w:rsidR="0023321F" w:rsidRPr="00B77C49">
        <w:rPr>
          <w:i/>
          <w:iCs/>
          <w:sz w:val="20"/>
          <w:szCs w:val="20"/>
        </w:rPr>
        <w:t>e</w:t>
      </w:r>
      <w:r w:rsidR="00551860" w:rsidRPr="00B77C49">
        <w:rPr>
          <w:i/>
          <w:iCs/>
          <w:sz w:val="20"/>
          <w:szCs w:val="20"/>
        </w:rPr>
        <w:t xml:space="preserve">s acteurs des filières </w:t>
      </w:r>
      <w:r w:rsidR="00020423">
        <w:rPr>
          <w:i/>
          <w:iCs/>
          <w:sz w:val="20"/>
          <w:szCs w:val="20"/>
        </w:rPr>
        <w:t xml:space="preserve">agricoles </w:t>
      </w:r>
      <w:r w:rsidR="00551860" w:rsidRPr="00B77C49">
        <w:rPr>
          <w:i/>
          <w:iCs/>
          <w:sz w:val="20"/>
          <w:szCs w:val="20"/>
        </w:rPr>
        <w:t>dans les usages du numérique.</w:t>
      </w:r>
    </w:p>
    <w:p w14:paraId="277A3253" w14:textId="73AD5B54" w:rsidR="00307ABB" w:rsidRPr="00B77C49" w:rsidRDefault="00307ABB" w:rsidP="00723B30">
      <w:pPr>
        <w:jc w:val="both"/>
        <w:rPr>
          <w:i/>
          <w:iCs/>
          <w:sz w:val="20"/>
          <w:szCs w:val="20"/>
        </w:rPr>
      </w:pPr>
      <w:r w:rsidRPr="00B77C49">
        <w:rPr>
          <w:b/>
          <w:bCs/>
          <w:i/>
          <w:iCs/>
          <w:sz w:val="20"/>
          <w:szCs w:val="20"/>
        </w:rPr>
        <w:t xml:space="preserve">A propos </w:t>
      </w:r>
      <w:r w:rsidR="00456D4D" w:rsidRPr="00B77C49">
        <w:rPr>
          <w:b/>
          <w:bCs/>
          <w:i/>
          <w:iCs/>
          <w:sz w:val="20"/>
          <w:szCs w:val="20"/>
        </w:rPr>
        <w:t>d’API</w:t>
      </w:r>
      <w:r w:rsidRPr="00B77C49">
        <w:rPr>
          <w:b/>
          <w:bCs/>
          <w:i/>
          <w:iCs/>
          <w:sz w:val="20"/>
          <w:szCs w:val="20"/>
        </w:rPr>
        <w:t>-A</w:t>
      </w:r>
      <w:r w:rsidR="00747B0B" w:rsidRPr="00B77C49">
        <w:rPr>
          <w:b/>
          <w:bCs/>
          <w:i/>
          <w:iCs/>
          <w:sz w:val="20"/>
          <w:szCs w:val="20"/>
        </w:rPr>
        <w:t>gro</w:t>
      </w:r>
      <w:r w:rsidRPr="00B77C49">
        <w:rPr>
          <w:b/>
          <w:bCs/>
          <w:i/>
          <w:iCs/>
          <w:sz w:val="20"/>
          <w:szCs w:val="20"/>
        </w:rPr>
        <w:t xml:space="preserve"> SAS</w:t>
      </w:r>
      <w:r w:rsidRPr="00B77C49">
        <w:rPr>
          <w:i/>
          <w:iCs/>
          <w:sz w:val="20"/>
          <w:szCs w:val="20"/>
        </w:rPr>
        <w:t xml:space="preserve"> : </w:t>
      </w:r>
      <w:r w:rsidR="00551860" w:rsidRPr="00B77C49">
        <w:rPr>
          <w:i/>
          <w:iCs/>
          <w:sz w:val="20"/>
          <w:szCs w:val="20"/>
        </w:rPr>
        <w:t>Au départ projet de recherche autour des données agricole</w:t>
      </w:r>
      <w:r w:rsidR="00166C55" w:rsidRPr="00B77C49">
        <w:rPr>
          <w:i/>
          <w:iCs/>
          <w:sz w:val="20"/>
          <w:szCs w:val="20"/>
        </w:rPr>
        <w:t>s initié par les Instituts techniques et les Chambres d’Agriculture</w:t>
      </w:r>
      <w:r w:rsidR="0023321F" w:rsidRPr="00B77C49">
        <w:rPr>
          <w:i/>
          <w:iCs/>
          <w:sz w:val="20"/>
          <w:szCs w:val="20"/>
        </w:rPr>
        <w:t xml:space="preserve"> avec l’appui du Ministère de l’Agriculture</w:t>
      </w:r>
      <w:r w:rsidR="00551860" w:rsidRPr="00B77C49">
        <w:rPr>
          <w:i/>
          <w:iCs/>
          <w:sz w:val="20"/>
          <w:szCs w:val="20"/>
        </w:rPr>
        <w:t xml:space="preserve">, API-Agro a donné naissance à une plateforme d’échanges de données et à une SAS composée de 30 associés représentatifs du secteur agricole. API-Agro SAS est aujourd’hui la holding actionnaire majoritaire de </w:t>
      </w:r>
      <w:r w:rsidR="00492B9A" w:rsidRPr="00B77C49">
        <w:rPr>
          <w:i/>
          <w:iCs/>
          <w:sz w:val="20"/>
          <w:szCs w:val="20"/>
        </w:rPr>
        <w:t>Ag</w:t>
      </w:r>
      <w:r w:rsidR="00747B0B" w:rsidRPr="00B77C49">
        <w:rPr>
          <w:i/>
          <w:iCs/>
          <w:sz w:val="20"/>
          <w:szCs w:val="20"/>
        </w:rPr>
        <w:t>d</w:t>
      </w:r>
      <w:r w:rsidR="00492B9A" w:rsidRPr="00B77C49">
        <w:rPr>
          <w:i/>
          <w:iCs/>
          <w:sz w:val="20"/>
          <w:szCs w:val="20"/>
        </w:rPr>
        <w:t>ata</w:t>
      </w:r>
      <w:r w:rsidR="00747B0B" w:rsidRPr="00B77C49">
        <w:rPr>
          <w:i/>
          <w:iCs/>
          <w:sz w:val="20"/>
          <w:szCs w:val="20"/>
        </w:rPr>
        <w:t>h</w:t>
      </w:r>
      <w:r w:rsidR="00492B9A" w:rsidRPr="00B77C49">
        <w:rPr>
          <w:i/>
          <w:iCs/>
          <w:sz w:val="20"/>
          <w:szCs w:val="20"/>
        </w:rPr>
        <w:t>ub</w:t>
      </w:r>
      <w:r w:rsidR="00551860" w:rsidRPr="00B77C49">
        <w:rPr>
          <w:i/>
          <w:iCs/>
          <w:sz w:val="20"/>
          <w:szCs w:val="20"/>
        </w:rPr>
        <w:t xml:space="preserve">, </w:t>
      </w:r>
      <w:r w:rsidR="00A0612D" w:rsidRPr="00B77C49">
        <w:rPr>
          <w:i/>
          <w:iCs/>
          <w:sz w:val="20"/>
          <w:szCs w:val="20"/>
        </w:rPr>
        <w:t>et assure une veille stratégique sur les sujets du numérique agricole</w:t>
      </w:r>
      <w:r w:rsidR="00903C8E" w:rsidRPr="00B77C49">
        <w:rPr>
          <w:i/>
          <w:iCs/>
          <w:sz w:val="20"/>
          <w:szCs w:val="20"/>
        </w:rPr>
        <w:t>.</w:t>
      </w:r>
    </w:p>
    <w:p w14:paraId="02DE9C18" w14:textId="666AA20B" w:rsidR="00FD5E24" w:rsidRPr="00B77C49" w:rsidRDefault="00307ABB" w:rsidP="00723B30">
      <w:pPr>
        <w:jc w:val="both"/>
        <w:rPr>
          <w:i/>
          <w:iCs/>
          <w:sz w:val="20"/>
          <w:szCs w:val="20"/>
        </w:rPr>
      </w:pPr>
      <w:r w:rsidRPr="00B77C49">
        <w:rPr>
          <w:b/>
          <w:bCs/>
          <w:i/>
          <w:iCs/>
          <w:sz w:val="20"/>
          <w:szCs w:val="20"/>
        </w:rPr>
        <w:t xml:space="preserve">A propos de la </w:t>
      </w:r>
      <w:r w:rsidR="00FD5E24" w:rsidRPr="00B77C49">
        <w:rPr>
          <w:b/>
          <w:bCs/>
          <w:i/>
          <w:iCs/>
          <w:sz w:val="20"/>
          <w:szCs w:val="20"/>
        </w:rPr>
        <w:t>Banque des Territoires</w:t>
      </w:r>
      <w:r w:rsidRPr="00B77C49">
        <w:rPr>
          <w:b/>
          <w:bCs/>
          <w:i/>
          <w:iCs/>
          <w:sz w:val="20"/>
          <w:szCs w:val="20"/>
        </w:rPr>
        <w:t> :</w:t>
      </w:r>
      <w:r w:rsidRPr="00B77C49">
        <w:rPr>
          <w:i/>
          <w:iCs/>
          <w:sz w:val="20"/>
          <w:szCs w:val="20"/>
        </w:rPr>
        <w:t xml:space="preserve"> </w:t>
      </w:r>
      <w:bookmarkStart w:id="1" w:name="_Hlk6929481"/>
      <w:r w:rsidR="00FD5E24" w:rsidRPr="00B77C49">
        <w:rPr>
          <w:i/>
          <w:iCs/>
          <w:sz w:val="20"/>
          <w:szCs w:val="20"/>
        </w:rPr>
        <w:t>Créée en 2018, la Banque des Territoires est un des cinq métiers de la Caisse des Dépôts. Porte d’entrée unique, elle propose des solutions sur mesure de conseil, de financement en prêts et en investissement, et des services bancaires à tous ses clients. Sa vocation : être le partenaire de ceux qui dessinent le quotidien des français : collectivités locales et entreprises publiques locales, entreprises et acteurs financiers, organismes de logement social et professions juridiques.</w:t>
      </w:r>
      <w:r w:rsidR="00456D4D">
        <w:rPr>
          <w:i/>
          <w:iCs/>
          <w:sz w:val="20"/>
          <w:szCs w:val="20"/>
        </w:rPr>
        <w:t xml:space="preserve"> </w:t>
      </w:r>
      <w:r w:rsidR="00FD5E24" w:rsidRPr="00B77C49">
        <w:rPr>
          <w:i/>
          <w:iCs/>
          <w:sz w:val="20"/>
          <w:szCs w:val="20"/>
        </w:rPr>
        <w:t>La Banque des Territoire s’adresse à tous les territoires, depuis les zones rurales jusqu’aux métropoles, avec l’ambition de lutter contre les inégalités territoriales. Elle est déployée dans les 16 directions régionales et les 35 implantations territoriales</w:t>
      </w:r>
      <w:bookmarkEnd w:id="1"/>
      <w:r w:rsidR="00FD5E24" w:rsidRPr="00B77C49">
        <w:rPr>
          <w:i/>
          <w:iCs/>
          <w:sz w:val="20"/>
          <w:szCs w:val="20"/>
        </w:rPr>
        <w:t>.</w:t>
      </w:r>
    </w:p>
    <w:p w14:paraId="77B6E0BB" w14:textId="77777777" w:rsidR="00FD5E24" w:rsidRPr="00307ABB" w:rsidRDefault="00FD5E24" w:rsidP="00723B30">
      <w:pPr>
        <w:jc w:val="both"/>
        <w:rPr>
          <w:i/>
          <w:iCs/>
        </w:rPr>
      </w:pPr>
    </w:p>
    <w:p w14:paraId="41D80D7A" w14:textId="28E258D0" w:rsidR="00747B0B" w:rsidRPr="006D194B" w:rsidRDefault="00747B0B" w:rsidP="00B77C49">
      <w:pPr>
        <w:pStyle w:val="Paragraphedeliste"/>
        <w:ind w:left="0"/>
        <w:contextualSpacing w:val="0"/>
        <w:jc w:val="both"/>
        <w:rPr>
          <w:i/>
          <w:iCs/>
        </w:rPr>
      </w:pPr>
    </w:p>
    <w:sectPr w:rsidR="00747B0B" w:rsidRPr="006D194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E8FF" w14:textId="77777777" w:rsidR="00240532" w:rsidRDefault="00240532" w:rsidP="00407DEF">
      <w:pPr>
        <w:spacing w:after="0" w:line="240" w:lineRule="auto"/>
      </w:pPr>
      <w:r>
        <w:separator/>
      </w:r>
    </w:p>
  </w:endnote>
  <w:endnote w:type="continuationSeparator" w:id="0">
    <w:p w14:paraId="7A3FBC31" w14:textId="77777777" w:rsidR="00240532" w:rsidRDefault="00240532" w:rsidP="0040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84F2" w14:textId="77777777" w:rsidR="00456D4D" w:rsidRDefault="00456D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728E" w14:textId="7B153EF0" w:rsidR="00B651F4" w:rsidRDefault="00B651F4">
    <w:pPr>
      <w:pStyle w:val="Pieddepage"/>
    </w:pPr>
    <w:r>
      <w:rPr>
        <w:noProof/>
      </w:rPr>
      <mc:AlternateContent>
        <mc:Choice Requires="wps">
          <w:drawing>
            <wp:anchor distT="0" distB="0" distL="114300" distR="114300" simplePos="0" relativeHeight="251659264" behindDoc="0" locked="0" layoutInCell="0" allowOverlap="1" wp14:anchorId="791C7AB0" wp14:editId="00438D39">
              <wp:simplePos x="0" y="0"/>
              <wp:positionH relativeFrom="page">
                <wp:posOffset>0</wp:posOffset>
              </wp:positionH>
              <wp:positionV relativeFrom="page">
                <wp:posOffset>10227945</wp:posOffset>
              </wp:positionV>
              <wp:extent cx="7560310" cy="273050"/>
              <wp:effectExtent l="0" t="0" r="0" b="12700"/>
              <wp:wrapNone/>
              <wp:docPr id="1" name="MSIPCM91fa4025851ee71ae766e68c"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7E5A4C" w14:textId="7932CF41" w:rsidR="00B651F4" w:rsidRPr="00B651F4" w:rsidRDefault="00B651F4" w:rsidP="00B651F4">
                          <w:pPr>
                            <w:spacing w:after="0"/>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1C7AB0" id="_x0000_t202" coordsize="21600,21600" o:spt="202" path="m,l,21600r21600,l21600,xe">
              <v:stroke joinstyle="miter"/>
              <v:path gradientshapeok="t" o:connecttype="rect"/>
            </v:shapetype>
            <v:shape id="MSIPCM91fa4025851ee71ae766e68c"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AC3k/OrgIAAEYFAAAOAAAA&#10;AAAAAAAAAAAAAC4CAABkcnMvZTJvRG9jLnhtbFBLAQItABQABgAIAAAAIQB8dgjh3wAAAAsBAAAP&#10;AAAAAAAAAAAAAAAAAAgFAABkcnMvZG93bnJldi54bWxQSwUGAAAAAAQABADzAAAAFAYAAAAA&#10;" o:allowincell="f" filled="f" stroked="f" strokeweight=".5pt">
              <v:textbox inset="20pt,0,,0">
                <w:txbxContent>
                  <w:p w14:paraId="387E5A4C" w14:textId="7932CF41" w:rsidR="00B651F4" w:rsidRPr="00B651F4" w:rsidRDefault="00B651F4" w:rsidP="00B651F4">
                    <w:pPr>
                      <w:spacing w:after="0"/>
                      <w:rPr>
                        <w:rFonts w:ascii="Calibri" w:hAnsi="Calibri" w:cs="Calibri"/>
                        <w:color w:val="A8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2636" w14:textId="77777777" w:rsidR="00456D4D" w:rsidRDefault="00456D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91648" w14:textId="77777777" w:rsidR="00240532" w:rsidRDefault="00240532" w:rsidP="00407DEF">
      <w:pPr>
        <w:spacing w:after="0" w:line="240" w:lineRule="auto"/>
      </w:pPr>
      <w:r>
        <w:separator/>
      </w:r>
    </w:p>
  </w:footnote>
  <w:footnote w:type="continuationSeparator" w:id="0">
    <w:p w14:paraId="1178AFEB" w14:textId="77777777" w:rsidR="00240532" w:rsidRDefault="00240532" w:rsidP="0040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3CCD" w14:textId="27CC69F5" w:rsidR="00456D4D" w:rsidRDefault="00456D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871"/>
      <w:gridCol w:w="3396"/>
    </w:tblGrid>
    <w:tr w:rsidR="006D194B" w14:paraId="0F72BFC3" w14:textId="77777777" w:rsidTr="006D194B">
      <w:tc>
        <w:tcPr>
          <w:tcW w:w="3020" w:type="dxa"/>
        </w:tcPr>
        <w:p w14:paraId="1FAB82FA" w14:textId="67D8A9BB" w:rsidR="006D194B" w:rsidRDefault="00B77C49" w:rsidP="006D194B">
          <w:pPr>
            <w:pStyle w:val="En-tte"/>
            <w:jc w:val="center"/>
          </w:pPr>
          <w:r>
            <w:rPr>
              <w:noProof/>
            </w:rPr>
            <w:drawing>
              <wp:inline distT="0" distB="0" distL="0" distR="0" wp14:anchorId="7EA546F8" wp14:editId="25A088CA">
                <wp:extent cx="1413534" cy="45886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61610" cy="474475"/>
                        </a:xfrm>
                        <a:prstGeom prst="rect">
                          <a:avLst/>
                        </a:prstGeom>
                      </pic:spPr>
                    </pic:pic>
                  </a:graphicData>
                </a:graphic>
              </wp:inline>
            </w:drawing>
          </w:r>
        </w:p>
      </w:tc>
      <w:tc>
        <w:tcPr>
          <w:tcW w:w="3021" w:type="dxa"/>
        </w:tcPr>
        <w:p w14:paraId="11CC76A8" w14:textId="7DF447B1" w:rsidR="006D194B" w:rsidRDefault="00B77C49" w:rsidP="006D194B">
          <w:pPr>
            <w:pStyle w:val="En-tte"/>
            <w:jc w:val="center"/>
          </w:pPr>
          <w:r>
            <w:rPr>
              <w:noProof/>
            </w:rPr>
            <w:drawing>
              <wp:inline distT="0" distB="0" distL="0" distR="0" wp14:anchorId="1F6F4C8F" wp14:editId="0BD8DC26">
                <wp:extent cx="1517650" cy="452557"/>
                <wp:effectExtent l="0" t="0" r="6350" b="508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64148" cy="466422"/>
                        </a:xfrm>
                        <a:prstGeom prst="rect">
                          <a:avLst/>
                        </a:prstGeom>
                      </pic:spPr>
                    </pic:pic>
                  </a:graphicData>
                </a:graphic>
              </wp:inline>
            </w:drawing>
          </w:r>
        </w:p>
      </w:tc>
      <w:tc>
        <w:tcPr>
          <w:tcW w:w="3021" w:type="dxa"/>
        </w:tcPr>
        <w:p w14:paraId="6BF0C998" w14:textId="3F1C4A7F" w:rsidR="006D194B" w:rsidRDefault="00B77C49" w:rsidP="006D194B">
          <w:pPr>
            <w:pStyle w:val="En-tte"/>
            <w:jc w:val="center"/>
          </w:pPr>
          <w:r>
            <w:rPr>
              <w:noProof/>
            </w:rPr>
            <w:drawing>
              <wp:inline distT="0" distB="0" distL="0" distR="0" wp14:anchorId="3B62D044" wp14:editId="79606164">
                <wp:extent cx="2019300" cy="454343"/>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039634" cy="458918"/>
                        </a:xfrm>
                        <a:prstGeom prst="rect">
                          <a:avLst/>
                        </a:prstGeom>
                      </pic:spPr>
                    </pic:pic>
                  </a:graphicData>
                </a:graphic>
              </wp:inline>
            </w:drawing>
          </w:r>
        </w:p>
      </w:tc>
    </w:tr>
  </w:tbl>
  <w:p w14:paraId="7EBFC1C2" w14:textId="6809A402" w:rsidR="006D194B" w:rsidRDefault="006D19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E045" w14:textId="3EFA6A4A" w:rsidR="00456D4D" w:rsidRDefault="00456D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42B"/>
    <w:multiLevelType w:val="hybridMultilevel"/>
    <w:tmpl w:val="AFF4B4D4"/>
    <w:lvl w:ilvl="0" w:tplc="427E520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6C060C"/>
    <w:multiLevelType w:val="hybridMultilevel"/>
    <w:tmpl w:val="47363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DM2Mze0NDc0tDRU0lEKTi0uzszPAykwrgUAHjJuXiwAAAA="/>
  </w:docVars>
  <w:rsids>
    <w:rsidRoot w:val="00D83492"/>
    <w:rsid w:val="00020423"/>
    <w:rsid w:val="00023C80"/>
    <w:rsid w:val="00057BFC"/>
    <w:rsid w:val="000704EC"/>
    <w:rsid w:val="00093E65"/>
    <w:rsid w:val="00094FD3"/>
    <w:rsid w:val="000A3F0C"/>
    <w:rsid w:val="000C6F21"/>
    <w:rsid w:val="00123D36"/>
    <w:rsid w:val="001254FD"/>
    <w:rsid w:val="00166C55"/>
    <w:rsid w:val="001961BA"/>
    <w:rsid w:val="001B3EB1"/>
    <w:rsid w:val="0023321F"/>
    <w:rsid w:val="00240532"/>
    <w:rsid w:val="00242C39"/>
    <w:rsid w:val="00243C39"/>
    <w:rsid w:val="002770D7"/>
    <w:rsid w:val="002C732F"/>
    <w:rsid w:val="00300A6E"/>
    <w:rsid w:val="0030665C"/>
    <w:rsid w:val="00307ABB"/>
    <w:rsid w:val="00362F2A"/>
    <w:rsid w:val="00386ADE"/>
    <w:rsid w:val="003A339C"/>
    <w:rsid w:val="003B34D6"/>
    <w:rsid w:val="003C0BE1"/>
    <w:rsid w:val="003D5170"/>
    <w:rsid w:val="00407DEF"/>
    <w:rsid w:val="00415994"/>
    <w:rsid w:val="00456D4D"/>
    <w:rsid w:val="00492B9A"/>
    <w:rsid w:val="004F388C"/>
    <w:rsid w:val="00503662"/>
    <w:rsid w:val="00551860"/>
    <w:rsid w:val="005912DC"/>
    <w:rsid w:val="005A28F9"/>
    <w:rsid w:val="005F60E5"/>
    <w:rsid w:val="006058DE"/>
    <w:rsid w:val="006329CB"/>
    <w:rsid w:val="00640B59"/>
    <w:rsid w:val="006923AE"/>
    <w:rsid w:val="006A747F"/>
    <w:rsid w:val="006D194B"/>
    <w:rsid w:val="006F654A"/>
    <w:rsid w:val="00706E58"/>
    <w:rsid w:val="00706F07"/>
    <w:rsid w:val="00723B30"/>
    <w:rsid w:val="00747B0B"/>
    <w:rsid w:val="00752078"/>
    <w:rsid w:val="00765E47"/>
    <w:rsid w:val="007D5CEC"/>
    <w:rsid w:val="007E36C9"/>
    <w:rsid w:val="007E4D80"/>
    <w:rsid w:val="00823D64"/>
    <w:rsid w:val="00843C3D"/>
    <w:rsid w:val="00850A61"/>
    <w:rsid w:val="00881249"/>
    <w:rsid w:val="00884F55"/>
    <w:rsid w:val="008933D4"/>
    <w:rsid w:val="008B0553"/>
    <w:rsid w:val="008B492B"/>
    <w:rsid w:val="008D28DE"/>
    <w:rsid w:val="00903C8E"/>
    <w:rsid w:val="00912FEB"/>
    <w:rsid w:val="00914F5E"/>
    <w:rsid w:val="00942E2A"/>
    <w:rsid w:val="009D6DD4"/>
    <w:rsid w:val="009F2284"/>
    <w:rsid w:val="00A0612D"/>
    <w:rsid w:val="00A439FA"/>
    <w:rsid w:val="00A851FA"/>
    <w:rsid w:val="00A95FA7"/>
    <w:rsid w:val="00AE32DE"/>
    <w:rsid w:val="00B15948"/>
    <w:rsid w:val="00B53FA2"/>
    <w:rsid w:val="00B651F4"/>
    <w:rsid w:val="00B65533"/>
    <w:rsid w:val="00B77C49"/>
    <w:rsid w:val="00BB2070"/>
    <w:rsid w:val="00C2088E"/>
    <w:rsid w:val="00C91B49"/>
    <w:rsid w:val="00CF2F1C"/>
    <w:rsid w:val="00D32B66"/>
    <w:rsid w:val="00D508AB"/>
    <w:rsid w:val="00D7495C"/>
    <w:rsid w:val="00D83492"/>
    <w:rsid w:val="00DC6717"/>
    <w:rsid w:val="00E11A43"/>
    <w:rsid w:val="00E256B8"/>
    <w:rsid w:val="00E47C67"/>
    <w:rsid w:val="00E818B8"/>
    <w:rsid w:val="00ED4DB9"/>
    <w:rsid w:val="00F23819"/>
    <w:rsid w:val="00F6304B"/>
    <w:rsid w:val="00F658EB"/>
    <w:rsid w:val="00FA12F8"/>
    <w:rsid w:val="00FB12AB"/>
    <w:rsid w:val="00FB435A"/>
    <w:rsid w:val="00FD5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CD2DF"/>
  <w15:chartTrackingRefBased/>
  <w15:docId w15:val="{69EB37E0-142D-4502-BE16-4645C9B9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923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23AE"/>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692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3AE"/>
    <w:rPr>
      <w:rFonts w:ascii="Segoe UI" w:hAnsi="Segoe UI" w:cs="Segoe UI"/>
      <w:sz w:val="18"/>
      <w:szCs w:val="18"/>
    </w:rPr>
  </w:style>
  <w:style w:type="character" w:styleId="Marquedecommentaire">
    <w:name w:val="annotation reference"/>
    <w:basedOn w:val="Policepardfaut"/>
    <w:uiPriority w:val="99"/>
    <w:semiHidden/>
    <w:unhideWhenUsed/>
    <w:rsid w:val="005A28F9"/>
    <w:rPr>
      <w:sz w:val="16"/>
      <w:szCs w:val="16"/>
    </w:rPr>
  </w:style>
  <w:style w:type="paragraph" w:styleId="Commentaire">
    <w:name w:val="annotation text"/>
    <w:basedOn w:val="Normal"/>
    <w:link w:val="CommentaireCar"/>
    <w:uiPriority w:val="99"/>
    <w:semiHidden/>
    <w:unhideWhenUsed/>
    <w:rsid w:val="005A28F9"/>
    <w:pPr>
      <w:spacing w:line="240" w:lineRule="auto"/>
    </w:pPr>
    <w:rPr>
      <w:sz w:val="20"/>
      <w:szCs w:val="20"/>
    </w:rPr>
  </w:style>
  <w:style w:type="character" w:customStyle="1" w:styleId="CommentaireCar">
    <w:name w:val="Commentaire Car"/>
    <w:basedOn w:val="Policepardfaut"/>
    <w:link w:val="Commentaire"/>
    <w:uiPriority w:val="99"/>
    <w:semiHidden/>
    <w:rsid w:val="005A28F9"/>
    <w:rPr>
      <w:sz w:val="20"/>
      <w:szCs w:val="20"/>
    </w:rPr>
  </w:style>
  <w:style w:type="paragraph" w:styleId="Objetducommentaire">
    <w:name w:val="annotation subject"/>
    <w:basedOn w:val="Commentaire"/>
    <w:next w:val="Commentaire"/>
    <w:link w:val="ObjetducommentaireCar"/>
    <w:uiPriority w:val="99"/>
    <w:semiHidden/>
    <w:unhideWhenUsed/>
    <w:rsid w:val="005A28F9"/>
    <w:rPr>
      <w:b/>
      <w:bCs/>
    </w:rPr>
  </w:style>
  <w:style w:type="character" w:customStyle="1" w:styleId="ObjetducommentaireCar">
    <w:name w:val="Objet du commentaire Car"/>
    <w:basedOn w:val="CommentaireCar"/>
    <w:link w:val="Objetducommentaire"/>
    <w:uiPriority w:val="99"/>
    <w:semiHidden/>
    <w:rsid w:val="005A28F9"/>
    <w:rPr>
      <w:b/>
      <w:bCs/>
      <w:sz w:val="20"/>
      <w:szCs w:val="20"/>
    </w:rPr>
  </w:style>
  <w:style w:type="paragraph" w:styleId="En-tte">
    <w:name w:val="header"/>
    <w:basedOn w:val="Normal"/>
    <w:link w:val="En-tteCar"/>
    <w:uiPriority w:val="99"/>
    <w:unhideWhenUsed/>
    <w:rsid w:val="00407DEF"/>
    <w:pPr>
      <w:tabs>
        <w:tab w:val="center" w:pos="4536"/>
        <w:tab w:val="right" w:pos="9072"/>
      </w:tabs>
      <w:spacing w:after="0" w:line="240" w:lineRule="auto"/>
    </w:pPr>
  </w:style>
  <w:style w:type="character" w:customStyle="1" w:styleId="En-tteCar">
    <w:name w:val="En-tête Car"/>
    <w:basedOn w:val="Policepardfaut"/>
    <w:link w:val="En-tte"/>
    <w:uiPriority w:val="99"/>
    <w:rsid w:val="00407DEF"/>
  </w:style>
  <w:style w:type="paragraph" w:styleId="Pieddepage">
    <w:name w:val="footer"/>
    <w:basedOn w:val="Normal"/>
    <w:link w:val="PieddepageCar"/>
    <w:uiPriority w:val="99"/>
    <w:unhideWhenUsed/>
    <w:rsid w:val="00407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DEF"/>
  </w:style>
  <w:style w:type="paragraph" w:customStyle="1" w:styleId="Default">
    <w:name w:val="Default"/>
    <w:rsid w:val="00FD5E24"/>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47B0B"/>
    <w:pPr>
      <w:ind w:left="720"/>
      <w:contextualSpacing/>
    </w:pPr>
  </w:style>
  <w:style w:type="character" w:styleId="Lienhypertexte">
    <w:name w:val="Hyperlink"/>
    <w:basedOn w:val="Policepardfaut"/>
    <w:uiPriority w:val="99"/>
    <w:unhideWhenUsed/>
    <w:rsid w:val="00747B0B"/>
    <w:rPr>
      <w:color w:val="0563C1" w:themeColor="hyperlink"/>
      <w:u w:val="single"/>
    </w:rPr>
  </w:style>
  <w:style w:type="character" w:styleId="Mentionnonrsolue">
    <w:name w:val="Unresolved Mention"/>
    <w:basedOn w:val="Policepardfaut"/>
    <w:uiPriority w:val="99"/>
    <w:semiHidden/>
    <w:unhideWhenUsed/>
    <w:rsid w:val="00747B0B"/>
    <w:rPr>
      <w:color w:val="605E5C"/>
      <w:shd w:val="clear" w:color="auto" w:fill="E1DFDD"/>
    </w:rPr>
  </w:style>
  <w:style w:type="table" w:styleId="Grilledutableau">
    <w:name w:val="Table Grid"/>
    <w:basedOn w:val="TableauNormal"/>
    <w:uiPriority w:val="39"/>
    <w:rsid w:val="006D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D4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e-caroline.cardi@caissedesdepots.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mmunication@agdatahub.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F2D5B28A2D14C8103EEA66486A087" ma:contentTypeVersion="16" ma:contentTypeDescription="Crée un document." ma:contentTypeScope="" ma:versionID="6563262e4f5f0c964afca5ea1ec88652">
  <xsd:schema xmlns:xsd="http://www.w3.org/2001/XMLSchema" xmlns:xs="http://www.w3.org/2001/XMLSchema" xmlns:p="http://schemas.microsoft.com/office/2006/metadata/properties" xmlns:ns2="4aedeaf1-6100-448d-a8cc-a4fad3a0de74" xmlns:ns3="c274f36c-3dd7-4280-9445-016e60351337" targetNamespace="http://schemas.microsoft.com/office/2006/metadata/properties" ma:root="true" ma:fieldsID="ad475c5f6358f83f36506cf40a2bdc01" ns2:_="" ns3:_="">
    <xsd:import namespace="4aedeaf1-6100-448d-a8cc-a4fad3a0de74"/>
    <xsd:import namespace="c274f36c-3dd7-4280-9445-016e60351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deaf1-6100-448d-a8cc-a4fad3a0d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62b0338-3466-4ada-862c-330e15d96f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4f36c-3dd7-4280-9445-016e603513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de1bcb-322e-4560-9e67-06586f6890c6}" ma:internalName="TaxCatchAll" ma:showField="CatchAllData" ma:web="c274f36c-3dd7-4280-9445-016e60351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74f36c-3dd7-4280-9445-016e60351337" xsi:nil="true"/>
    <lcf76f155ced4ddcb4097134ff3c332f xmlns="4aedeaf1-6100-448d-a8cc-a4fad3a0de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2A6E71-E46D-4361-B2DA-28063658F9B1}"/>
</file>

<file path=customXml/itemProps2.xml><?xml version="1.0" encoding="utf-8"?>
<ds:datastoreItem xmlns:ds="http://schemas.openxmlformats.org/officeDocument/2006/customXml" ds:itemID="{34C4283B-F336-4983-8CF5-470804F3D88F}">
  <ds:schemaRefs>
    <ds:schemaRef ds:uri="http://schemas.microsoft.com/sharepoint/v3/contenttype/forms"/>
  </ds:schemaRefs>
</ds:datastoreItem>
</file>

<file path=customXml/itemProps3.xml><?xml version="1.0" encoding="utf-8"?>
<ds:datastoreItem xmlns:ds="http://schemas.openxmlformats.org/officeDocument/2006/customXml" ds:itemID="{B7A462EB-F942-4C0C-A0CE-17435379CB37}">
  <ds:schemaRefs>
    <ds:schemaRef ds:uri="http://schemas.microsoft.com/office/2006/metadata/properties"/>
    <ds:schemaRef ds:uri="http://schemas.microsoft.com/office/2006/documentManagement/types"/>
    <ds:schemaRef ds:uri="http://www.w3.org/XML/1998/namespace"/>
    <ds:schemaRef ds:uri="5358a854-143e-4b5a-851c-2d07046fb78d"/>
    <ds:schemaRef ds:uri="http://schemas.microsoft.com/office/infopath/2007/PartnerControls"/>
    <ds:schemaRef ds:uri="ff3d3b83-ab70-4ccc-91a5-bf13948dd29e"/>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5667</Characters>
  <Application>Microsoft Office Word</Application>
  <DocSecurity>0</DocSecurity>
  <Lines>82</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PICARDAT</dc:creator>
  <cp:keywords/>
  <dc:description/>
  <cp:lastModifiedBy>Julie MENEZ</cp:lastModifiedBy>
  <cp:revision>7</cp:revision>
  <cp:lastPrinted>2020-10-17T08:08:00Z</cp:lastPrinted>
  <dcterms:created xsi:type="dcterms:W3CDTF">2020-11-03T14:03:00Z</dcterms:created>
  <dcterms:modified xsi:type="dcterms:W3CDTF">2020-11-03T14:11:00Z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2020-10-23T10:02:18Z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66acf71b-c823-47e9-a5d6-000042f571b8</vt:lpwstr>
  </property>
  <property fmtid="{D5CDD505-2E9C-101B-9397-08002B2CF9AE}" pid="8" name="MSIP_Label_95861b9d-47cf-4fa9-b565-a0b0c80f812c_ContentBits">
    <vt:lpwstr>0</vt:lpwstr>
  </property>
  <property fmtid="{D5CDD505-2E9C-101B-9397-08002B2CF9AE}" pid="9" name="ContentTypeId">
    <vt:lpwstr>0x010100C89F2D5B28A2D14C8103EEA66486A087</vt:lpwstr>
  </property>
</Properties>
</file>